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49FD5" w14:textId="4A26DC4F" w:rsidR="00291A57" w:rsidRDefault="00291A57" w:rsidP="006D366A">
      <w:pPr>
        <w:jc w:val="right"/>
        <w:rPr>
          <w:color w:val="002060"/>
          <w:sz w:val="52"/>
          <w:szCs w:val="52"/>
        </w:rPr>
      </w:pPr>
      <w:r w:rsidRPr="00291A57">
        <w:rPr>
          <w:noProof/>
          <w:color w:val="002060"/>
          <w:sz w:val="52"/>
          <w:szCs w:val="52"/>
        </w:rPr>
        <w:drawing>
          <wp:anchor distT="0" distB="0" distL="114300" distR="114300" simplePos="0" relativeHeight="251659264" behindDoc="0" locked="0" layoutInCell="1" allowOverlap="1" wp14:anchorId="76F3DA20" wp14:editId="6564E7E9">
            <wp:simplePos x="0" y="0"/>
            <wp:positionH relativeFrom="margin">
              <wp:posOffset>-455698</wp:posOffset>
            </wp:positionH>
            <wp:positionV relativeFrom="paragraph">
              <wp:posOffset>-54338</wp:posOffset>
            </wp:positionV>
            <wp:extent cx="3495394" cy="723014"/>
            <wp:effectExtent l="0" t="0" r="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5204" t="33725" r="13732" b="34313"/>
                    <a:stretch/>
                  </pic:blipFill>
                  <pic:spPr bwMode="auto">
                    <a:xfrm>
                      <a:off x="0" y="0"/>
                      <a:ext cx="3495394" cy="72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A57">
        <w:rPr>
          <w:color w:val="002060"/>
          <w:sz w:val="52"/>
          <w:szCs w:val="52"/>
        </w:rPr>
        <w:t xml:space="preserve">Super Curriculum: </w:t>
      </w:r>
    </w:p>
    <w:p w14:paraId="2AFFC21B" w14:textId="77777777" w:rsidR="006D366A" w:rsidRPr="00FA2AB4" w:rsidRDefault="006D366A" w:rsidP="006D366A">
      <w:pPr>
        <w:jc w:val="right"/>
        <w:rPr>
          <w:color w:val="002060"/>
          <w:sz w:val="52"/>
          <w:szCs w:val="52"/>
        </w:rPr>
      </w:pPr>
    </w:p>
    <w:p w14:paraId="32DB7B10" w14:textId="2598FBE4" w:rsidR="00291A57" w:rsidRDefault="00291A57" w:rsidP="002C5911">
      <w:pPr>
        <w:spacing w:after="240"/>
        <w:ind w:left="-709"/>
        <w:rPr>
          <w:color w:val="002060"/>
          <w:sz w:val="28"/>
          <w:szCs w:val="28"/>
        </w:rPr>
      </w:pPr>
      <w:r>
        <w:rPr>
          <w:color w:val="002060"/>
          <w:sz w:val="28"/>
          <w:szCs w:val="28"/>
        </w:rPr>
        <w:t xml:space="preserve">The Super Curriculum complements the Avanti Grange </w:t>
      </w:r>
      <w:r w:rsidR="002C5911">
        <w:rPr>
          <w:color w:val="002060"/>
          <w:sz w:val="28"/>
          <w:szCs w:val="28"/>
        </w:rPr>
        <w:t xml:space="preserve">taught curriculum. Super Curriculum activities take topics of study in the classroom further, allowing students to explore areas of interest in greater depth, and point students to additional topics of interest beyond the taught curriculum. </w:t>
      </w:r>
    </w:p>
    <w:p w14:paraId="5AD25219" w14:textId="3DF901A6" w:rsidR="002C5911" w:rsidRDefault="002C5911" w:rsidP="002C5911">
      <w:pPr>
        <w:spacing w:after="240"/>
        <w:ind w:left="-709"/>
        <w:rPr>
          <w:color w:val="002060"/>
          <w:sz w:val="28"/>
          <w:szCs w:val="28"/>
        </w:rPr>
      </w:pPr>
      <w:r>
        <w:rPr>
          <w:color w:val="002060"/>
          <w:sz w:val="28"/>
          <w:szCs w:val="28"/>
        </w:rPr>
        <w:t xml:space="preserve">Super Curriculum activities can take a wide variety of forms. Students are free to choose the activity that most interests them. Participating in Super Curriculum activities will help students to broaden their horizons, nurture their love of learning, open their eyes to the world through different disciplines, and build their wider knowledge and cultural capital. </w:t>
      </w:r>
    </w:p>
    <w:tbl>
      <w:tblPr>
        <w:tblStyle w:val="TableGrid"/>
        <w:tblW w:w="15234" w:type="dxa"/>
        <w:tblInd w:w="-709" w:type="dxa"/>
        <w:tblLook w:val="04A0" w:firstRow="1" w:lastRow="0" w:firstColumn="1" w:lastColumn="0" w:noHBand="0" w:noVBand="1"/>
      </w:tblPr>
      <w:tblGrid>
        <w:gridCol w:w="2397"/>
        <w:gridCol w:w="2440"/>
        <w:gridCol w:w="2805"/>
        <w:gridCol w:w="2528"/>
        <w:gridCol w:w="2539"/>
        <w:gridCol w:w="2525"/>
      </w:tblGrid>
      <w:tr w:rsidR="00C30EB4" w14:paraId="5A709616" w14:textId="77777777" w:rsidTr="000933F2">
        <w:trPr>
          <w:trHeight w:val="595"/>
        </w:trPr>
        <w:tc>
          <w:tcPr>
            <w:tcW w:w="2539" w:type="dxa"/>
            <w:vAlign w:val="center"/>
          </w:tcPr>
          <w:p w14:paraId="401F9D07" w14:textId="772D0929" w:rsidR="000933F2" w:rsidRDefault="007715EF" w:rsidP="000933F2">
            <w:pPr>
              <w:spacing w:after="240"/>
              <w:jc w:val="center"/>
              <w:rPr>
                <w:color w:val="002060"/>
                <w:sz w:val="28"/>
                <w:szCs w:val="28"/>
              </w:rPr>
            </w:pPr>
            <w:r>
              <w:rPr>
                <w:noProof/>
                <w:color w:val="002060"/>
                <w:sz w:val="28"/>
                <w:szCs w:val="28"/>
              </w:rPr>
              <w:drawing>
                <wp:inline distT="0" distB="0" distL="0" distR="0" wp14:anchorId="15C56754" wp14:editId="5119B7B0">
                  <wp:extent cx="576943" cy="576943"/>
                  <wp:effectExtent l="0" t="0" r="0" b="0"/>
                  <wp:docPr id="1819547407"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2539" w:type="dxa"/>
            <w:vAlign w:val="center"/>
          </w:tcPr>
          <w:p w14:paraId="03CFF1E6" w14:textId="6CCF8BA1" w:rsidR="000933F2" w:rsidRDefault="007715EF" w:rsidP="000933F2">
            <w:pPr>
              <w:spacing w:after="240"/>
              <w:jc w:val="center"/>
              <w:rPr>
                <w:color w:val="002060"/>
                <w:sz w:val="28"/>
                <w:szCs w:val="28"/>
              </w:rPr>
            </w:pPr>
            <w:r>
              <w:rPr>
                <w:color w:val="002060"/>
                <w:sz w:val="28"/>
                <w:szCs w:val="28"/>
              </w:rPr>
              <w:t>Read</w:t>
            </w:r>
          </w:p>
        </w:tc>
        <w:tc>
          <w:tcPr>
            <w:tcW w:w="2539" w:type="dxa"/>
            <w:vAlign w:val="center"/>
          </w:tcPr>
          <w:p w14:paraId="007EB1B0" w14:textId="39451A9D" w:rsidR="000933F2" w:rsidRDefault="007715EF" w:rsidP="000933F2">
            <w:pPr>
              <w:spacing w:after="240"/>
              <w:jc w:val="center"/>
              <w:rPr>
                <w:color w:val="002060"/>
                <w:sz w:val="28"/>
                <w:szCs w:val="28"/>
              </w:rPr>
            </w:pPr>
            <w:r>
              <w:rPr>
                <w:noProof/>
                <w:color w:val="002060"/>
                <w:sz w:val="28"/>
                <w:szCs w:val="28"/>
              </w:rPr>
              <w:drawing>
                <wp:inline distT="0" distB="0" distL="0" distR="0" wp14:anchorId="2B1AB97A" wp14:editId="3B4A38E4">
                  <wp:extent cx="489857" cy="489857"/>
                  <wp:effectExtent l="0" t="0" r="0" b="0"/>
                  <wp:docPr id="629930648"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9908" cy="499908"/>
                          </a:xfrm>
                          <a:prstGeom prst="rect">
                            <a:avLst/>
                          </a:prstGeom>
                        </pic:spPr>
                      </pic:pic>
                    </a:graphicData>
                  </a:graphic>
                </wp:inline>
              </w:drawing>
            </w:r>
          </w:p>
        </w:tc>
        <w:tc>
          <w:tcPr>
            <w:tcW w:w="2539" w:type="dxa"/>
            <w:vAlign w:val="center"/>
          </w:tcPr>
          <w:p w14:paraId="5B7FB089" w14:textId="3EAD2BC3" w:rsidR="000933F2" w:rsidRDefault="007715EF" w:rsidP="000933F2">
            <w:pPr>
              <w:spacing w:after="240"/>
              <w:jc w:val="center"/>
              <w:rPr>
                <w:color w:val="002060"/>
                <w:sz w:val="28"/>
                <w:szCs w:val="28"/>
              </w:rPr>
            </w:pPr>
            <w:r>
              <w:rPr>
                <w:color w:val="002060"/>
                <w:sz w:val="28"/>
                <w:szCs w:val="28"/>
              </w:rPr>
              <w:t>Visit</w:t>
            </w:r>
          </w:p>
        </w:tc>
        <w:tc>
          <w:tcPr>
            <w:tcW w:w="2539" w:type="dxa"/>
            <w:vAlign w:val="center"/>
          </w:tcPr>
          <w:p w14:paraId="24A2FE47" w14:textId="30CF820C" w:rsidR="000933F2" w:rsidRDefault="007715EF" w:rsidP="000933F2">
            <w:pPr>
              <w:spacing w:after="240"/>
              <w:jc w:val="center"/>
              <w:rPr>
                <w:color w:val="002060"/>
                <w:sz w:val="28"/>
                <w:szCs w:val="28"/>
              </w:rPr>
            </w:pPr>
            <w:r>
              <w:rPr>
                <w:noProof/>
                <w:color w:val="002060"/>
                <w:sz w:val="28"/>
                <w:szCs w:val="28"/>
              </w:rPr>
              <w:drawing>
                <wp:inline distT="0" distB="0" distL="0" distR="0" wp14:anchorId="23BCC7C6" wp14:editId="1C48C05D">
                  <wp:extent cx="489857" cy="489857"/>
                  <wp:effectExtent l="0" t="0" r="0" b="0"/>
                  <wp:docPr id="51223188"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9908" cy="499908"/>
                          </a:xfrm>
                          <a:prstGeom prst="rect">
                            <a:avLst/>
                          </a:prstGeom>
                        </pic:spPr>
                      </pic:pic>
                    </a:graphicData>
                  </a:graphic>
                </wp:inline>
              </w:drawing>
            </w:r>
          </w:p>
        </w:tc>
        <w:tc>
          <w:tcPr>
            <w:tcW w:w="2539" w:type="dxa"/>
            <w:vAlign w:val="center"/>
          </w:tcPr>
          <w:p w14:paraId="4CA46983" w14:textId="40AAB90F" w:rsidR="000933F2" w:rsidRDefault="00C94B4D" w:rsidP="000933F2">
            <w:pPr>
              <w:spacing w:after="240"/>
              <w:jc w:val="center"/>
              <w:rPr>
                <w:color w:val="002060"/>
                <w:sz w:val="28"/>
                <w:szCs w:val="28"/>
              </w:rPr>
            </w:pPr>
            <w:r>
              <w:rPr>
                <w:color w:val="002060"/>
                <w:sz w:val="28"/>
                <w:szCs w:val="28"/>
              </w:rPr>
              <w:t>Visit</w:t>
            </w:r>
            <w:r w:rsidR="00D87D1C">
              <w:rPr>
                <w:color w:val="002060"/>
                <w:sz w:val="28"/>
                <w:szCs w:val="28"/>
              </w:rPr>
              <w:t xml:space="preserve"> (Online)</w:t>
            </w:r>
          </w:p>
        </w:tc>
      </w:tr>
      <w:tr w:rsidR="00037092" w14:paraId="48DF7195" w14:textId="77777777" w:rsidTr="002C5911">
        <w:trPr>
          <w:trHeight w:val="578"/>
        </w:trPr>
        <w:tc>
          <w:tcPr>
            <w:tcW w:w="5078" w:type="dxa"/>
            <w:gridSpan w:val="2"/>
          </w:tcPr>
          <w:p w14:paraId="6F29D2BE" w14:textId="7DBBF94B" w:rsidR="006D366A" w:rsidRPr="00037092" w:rsidRDefault="00D87D1C" w:rsidP="00D87D1C">
            <w:pPr>
              <w:spacing w:after="240"/>
              <w:rPr>
                <w:color w:val="002060"/>
                <w:sz w:val="28"/>
                <w:szCs w:val="28"/>
              </w:rPr>
            </w:pPr>
            <w:r w:rsidRPr="00037092">
              <w:rPr>
                <w:b/>
                <w:bCs/>
                <w:color w:val="002060"/>
                <w:sz w:val="28"/>
                <w:szCs w:val="28"/>
              </w:rPr>
              <w:t>Alex’s Adventures in</w:t>
            </w:r>
            <w:r w:rsidRPr="00037092">
              <w:rPr>
                <w:b/>
                <w:bCs/>
                <w:color w:val="002060"/>
                <w:sz w:val="28"/>
                <w:szCs w:val="28"/>
              </w:rPr>
              <w:t xml:space="preserve"> </w:t>
            </w:r>
            <w:r w:rsidRPr="00037092">
              <w:rPr>
                <w:b/>
                <w:bCs/>
                <w:color w:val="002060"/>
                <w:sz w:val="28"/>
                <w:szCs w:val="28"/>
              </w:rPr>
              <w:t>Numberland, by Alex Bellos</w:t>
            </w:r>
            <w:r w:rsidRPr="00037092">
              <w:rPr>
                <w:b/>
                <w:bCs/>
                <w:color w:val="002060"/>
                <w:sz w:val="28"/>
                <w:szCs w:val="28"/>
              </w:rPr>
              <w:t xml:space="preserve"> </w:t>
            </w:r>
            <w:r w:rsidRPr="00037092">
              <w:rPr>
                <w:color w:val="002060"/>
                <w:sz w:val="28"/>
                <w:szCs w:val="28"/>
              </w:rPr>
              <w:t>- an exhilarating cocktail of</w:t>
            </w:r>
            <w:r w:rsidRPr="00037092">
              <w:rPr>
                <w:color w:val="002060"/>
                <w:sz w:val="28"/>
                <w:szCs w:val="28"/>
              </w:rPr>
              <w:t xml:space="preserve"> </w:t>
            </w:r>
            <w:r w:rsidRPr="00037092">
              <w:rPr>
                <w:color w:val="002060"/>
                <w:sz w:val="28"/>
                <w:szCs w:val="28"/>
              </w:rPr>
              <w:t>history, reportage and</w:t>
            </w:r>
            <w:r w:rsidRPr="00037092">
              <w:rPr>
                <w:color w:val="002060"/>
                <w:sz w:val="28"/>
                <w:szCs w:val="28"/>
              </w:rPr>
              <w:t xml:space="preserve"> </w:t>
            </w:r>
            <w:r w:rsidRPr="00037092">
              <w:rPr>
                <w:color w:val="002060"/>
                <w:sz w:val="28"/>
                <w:szCs w:val="28"/>
              </w:rPr>
              <w:t>mathematical proofs that</w:t>
            </w:r>
            <w:r w:rsidRPr="00037092">
              <w:rPr>
                <w:color w:val="002060"/>
                <w:sz w:val="28"/>
                <w:szCs w:val="28"/>
              </w:rPr>
              <w:t xml:space="preserve"> </w:t>
            </w:r>
            <w:r w:rsidRPr="00037092">
              <w:rPr>
                <w:color w:val="002060"/>
                <w:sz w:val="28"/>
                <w:szCs w:val="28"/>
              </w:rPr>
              <w:t>will leave you awestruck</w:t>
            </w:r>
            <w:r w:rsidRPr="00037092">
              <w:rPr>
                <w:color w:val="002060"/>
                <w:sz w:val="28"/>
                <w:szCs w:val="28"/>
              </w:rPr>
              <w:t>.</w:t>
            </w:r>
          </w:p>
          <w:p w14:paraId="761943F5" w14:textId="49F7D0D9" w:rsidR="006D366A" w:rsidRPr="00037092" w:rsidRDefault="00D87D1C" w:rsidP="000933F2">
            <w:pPr>
              <w:spacing w:after="240"/>
              <w:rPr>
                <w:color w:val="002060"/>
                <w:sz w:val="28"/>
                <w:szCs w:val="28"/>
              </w:rPr>
            </w:pPr>
            <w:r w:rsidRPr="00037092">
              <w:rPr>
                <w:b/>
                <w:bCs/>
                <w:color w:val="002060"/>
                <w:sz w:val="28"/>
                <w:szCs w:val="28"/>
              </w:rPr>
              <w:t>The Colossal Book of Short</w:t>
            </w:r>
            <w:r w:rsidRPr="00037092">
              <w:rPr>
                <w:b/>
                <w:bCs/>
                <w:color w:val="002060"/>
                <w:sz w:val="28"/>
                <w:szCs w:val="28"/>
              </w:rPr>
              <w:t xml:space="preserve"> </w:t>
            </w:r>
            <w:r w:rsidRPr="00037092">
              <w:rPr>
                <w:b/>
                <w:bCs/>
                <w:color w:val="002060"/>
                <w:sz w:val="28"/>
                <w:szCs w:val="28"/>
              </w:rPr>
              <w:t>Puzzles and Problems, by Martin</w:t>
            </w:r>
            <w:r w:rsidRPr="00037092">
              <w:rPr>
                <w:b/>
                <w:bCs/>
                <w:color w:val="002060"/>
                <w:sz w:val="28"/>
                <w:szCs w:val="28"/>
              </w:rPr>
              <w:t xml:space="preserve"> </w:t>
            </w:r>
            <w:r w:rsidRPr="00037092">
              <w:rPr>
                <w:b/>
                <w:bCs/>
                <w:color w:val="002060"/>
                <w:sz w:val="28"/>
                <w:szCs w:val="28"/>
              </w:rPr>
              <w:t>Gardner</w:t>
            </w:r>
            <w:r w:rsidRPr="00037092">
              <w:rPr>
                <w:color w:val="002060"/>
                <w:sz w:val="28"/>
                <w:szCs w:val="28"/>
              </w:rPr>
              <w:t xml:space="preserve"> </w:t>
            </w:r>
            <w:r w:rsidRPr="00037092">
              <w:rPr>
                <w:color w:val="002060"/>
                <w:sz w:val="28"/>
                <w:szCs w:val="28"/>
              </w:rPr>
              <w:t>- collection of short and</w:t>
            </w:r>
            <w:r w:rsidRPr="00037092">
              <w:rPr>
                <w:color w:val="002060"/>
                <w:sz w:val="28"/>
                <w:szCs w:val="28"/>
              </w:rPr>
              <w:t xml:space="preserve"> </w:t>
            </w:r>
            <w:r w:rsidRPr="00037092">
              <w:rPr>
                <w:color w:val="002060"/>
                <w:sz w:val="28"/>
                <w:szCs w:val="28"/>
              </w:rPr>
              <w:t>inventive problems by popular</w:t>
            </w:r>
            <w:r w:rsidRPr="00037092">
              <w:rPr>
                <w:color w:val="002060"/>
                <w:sz w:val="28"/>
                <w:szCs w:val="28"/>
              </w:rPr>
              <w:t xml:space="preserve"> </w:t>
            </w:r>
            <w:r w:rsidRPr="00037092">
              <w:rPr>
                <w:color w:val="002060"/>
                <w:sz w:val="28"/>
                <w:szCs w:val="28"/>
              </w:rPr>
              <w:t>mathematics and science</w:t>
            </w:r>
            <w:r w:rsidRPr="00037092">
              <w:rPr>
                <w:color w:val="002060"/>
                <w:sz w:val="28"/>
                <w:szCs w:val="28"/>
              </w:rPr>
              <w:t xml:space="preserve"> </w:t>
            </w:r>
            <w:r w:rsidRPr="00037092">
              <w:rPr>
                <w:color w:val="002060"/>
                <w:sz w:val="28"/>
                <w:szCs w:val="28"/>
              </w:rPr>
              <w:t>writer</w:t>
            </w:r>
          </w:p>
          <w:p w14:paraId="1F5F838D" w14:textId="3286BD4F" w:rsidR="000933F2" w:rsidRDefault="000933F2" w:rsidP="000933F2">
            <w:pPr>
              <w:spacing w:after="240"/>
              <w:rPr>
                <w:b/>
                <w:bCs/>
                <w:color w:val="002060"/>
              </w:rPr>
            </w:pPr>
            <w:r w:rsidRPr="000933F2">
              <w:rPr>
                <w:b/>
                <w:bCs/>
                <w:color w:val="002060"/>
              </w:rPr>
              <w:t>Resources/link:</w:t>
            </w:r>
          </w:p>
          <w:p w14:paraId="2C3ABF7B" w14:textId="62C6BFA9" w:rsidR="00B50CA6" w:rsidRPr="000933F2" w:rsidRDefault="00B50CA6" w:rsidP="006D366A">
            <w:pPr>
              <w:spacing w:after="240"/>
              <w:rPr>
                <w:b/>
                <w:bCs/>
                <w:color w:val="002060"/>
                <w:sz w:val="28"/>
                <w:szCs w:val="28"/>
              </w:rPr>
            </w:pPr>
          </w:p>
        </w:tc>
        <w:tc>
          <w:tcPr>
            <w:tcW w:w="5078" w:type="dxa"/>
            <w:gridSpan w:val="2"/>
          </w:tcPr>
          <w:p w14:paraId="01E3A5E4" w14:textId="0377FAF7" w:rsidR="00D87D1C" w:rsidRPr="00037092" w:rsidRDefault="00D87D1C" w:rsidP="00D87D1C">
            <w:pPr>
              <w:spacing w:after="240"/>
              <w:rPr>
                <w:color w:val="002060"/>
                <w:sz w:val="28"/>
                <w:szCs w:val="28"/>
              </w:rPr>
            </w:pPr>
            <w:r w:rsidRPr="00037092">
              <w:rPr>
                <w:b/>
                <w:bCs/>
                <w:color w:val="002060"/>
                <w:sz w:val="28"/>
                <w:szCs w:val="28"/>
              </w:rPr>
              <w:t>Science Museum – Maths</w:t>
            </w:r>
            <w:r w:rsidRPr="00037092">
              <w:rPr>
                <w:b/>
                <w:bCs/>
                <w:color w:val="002060"/>
                <w:sz w:val="28"/>
                <w:szCs w:val="28"/>
              </w:rPr>
              <w:t xml:space="preserve"> </w:t>
            </w:r>
            <w:r w:rsidRPr="00037092">
              <w:rPr>
                <w:b/>
                <w:bCs/>
                <w:color w:val="002060"/>
                <w:sz w:val="28"/>
                <w:szCs w:val="28"/>
              </w:rPr>
              <w:t>Gallery</w:t>
            </w:r>
            <w:r w:rsidRPr="00037092">
              <w:rPr>
                <w:color w:val="002060"/>
                <w:sz w:val="28"/>
                <w:szCs w:val="28"/>
              </w:rPr>
              <w:t xml:space="preserve"> - visit newly open section</w:t>
            </w:r>
            <w:r w:rsidRPr="00037092">
              <w:rPr>
                <w:color w:val="002060"/>
                <w:sz w:val="28"/>
                <w:szCs w:val="28"/>
              </w:rPr>
              <w:t xml:space="preserve"> </w:t>
            </w:r>
            <w:r w:rsidRPr="00037092">
              <w:rPr>
                <w:color w:val="002060"/>
                <w:sz w:val="28"/>
                <w:szCs w:val="28"/>
              </w:rPr>
              <w:t>of Science Museum involving</w:t>
            </w:r>
            <w:r w:rsidRPr="00037092">
              <w:rPr>
                <w:color w:val="002060"/>
                <w:sz w:val="28"/>
                <w:szCs w:val="28"/>
              </w:rPr>
              <w:t xml:space="preserve"> </w:t>
            </w:r>
            <w:r w:rsidRPr="00037092">
              <w:rPr>
                <w:color w:val="002060"/>
                <w:sz w:val="28"/>
                <w:szCs w:val="28"/>
              </w:rPr>
              <w:t>various aspects of Maths</w:t>
            </w:r>
            <w:r w:rsidRPr="00037092">
              <w:rPr>
                <w:color w:val="002060"/>
                <w:sz w:val="28"/>
                <w:szCs w:val="28"/>
              </w:rPr>
              <w:t xml:space="preserve"> </w:t>
            </w:r>
            <w:bookmarkStart w:id="0" w:name="_Hlk184821492"/>
          </w:p>
          <w:p w14:paraId="37959BDD" w14:textId="6644934B" w:rsidR="006D366A" w:rsidRPr="00037092" w:rsidRDefault="00D87D1C" w:rsidP="00D87D1C">
            <w:pPr>
              <w:spacing w:after="240"/>
              <w:rPr>
                <w:color w:val="002060"/>
                <w:sz w:val="28"/>
                <w:szCs w:val="28"/>
              </w:rPr>
            </w:pPr>
            <w:r w:rsidRPr="00037092">
              <w:rPr>
                <w:color w:val="002060"/>
                <w:sz w:val="28"/>
                <w:szCs w:val="28"/>
              </w:rPr>
              <w:cr/>
            </w:r>
            <w:r w:rsidR="00C30EB4" w:rsidRPr="00037092">
              <w:rPr>
                <w:b/>
                <w:bCs/>
                <w:color w:val="002060"/>
                <w:sz w:val="28"/>
                <w:szCs w:val="28"/>
              </w:rPr>
              <w:t>Bletchley Park</w:t>
            </w:r>
            <w:r w:rsidR="00C30EB4" w:rsidRPr="00037092">
              <w:rPr>
                <w:color w:val="002060"/>
                <w:sz w:val="28"/>
                <w:szCs w:val="28"/>
              </w:rPr>
              <w:t xml:space="preserve"> – visit </w:t>
            </w:r>
            <w:proofErr w:type="spellStart"/>
            <w:r w:rsidR="00C30EB4" w:rsidRPr="00037092">
              <w:rPr>
                <w:color w:val="002060"/>
                <w:sz w:val="28"/>
                <w:szCs w:val="28"/>
              </w:rPr>
              <w:t>Blechley</w:t>
            </w:r>
            <w:proofErr w:type="spellEnd"/>
            <w:r w:rsidR="00C30EB4" w:rsidRPr="00037092">
              <w:rPr>
                <w:color w:val="002060"/>
                <w:sz w:val="28"/>
                <w:szCs w:val="28"/>
              </w:rPr>
              <w:t xml:space="preserve"> Park and explore the world of coding and maths</w:t>
            </w:r>
          </w:p>
          <w:bookmarkEnd w:id="0"/>
          <w:p w14:paraId="5FA8747A" w14:textId="77777777" w:rsidR="006D366A" w:rsidRDefault="006D366A" w:rsidP="000933F2">
            <w:pPr>
              <w:spacing w:after="240"/>
              <w:rPr>
                <w:b/>
                <w:bCs/>
                <w:color w:val="002060"/>
              </w:rPr>
            </w:pPr>
          </w:p>
          <w:p w14:paraId="1A042FC5" w14:textId="49EE8D1D" w:rsidR="000933F2" w:rsidRDefault="000933F2" w:rsidP="000933F2">
            <w:pPr>
              <w:spacing w:after="240"/>
              <w:rPr>
                <w:b/>
                <w:bCs/>
                <w:color w:val="002060"/>
              </w:rPr>
            </w:pPr>
            <w:r w:rsidRPr="000933F2">
              <w:rPr>
                <w:b/>
                <w:bCs/>
                <w:color w:val="002060"/>
              </w:rPr>
              <w:t>Resources/link:</w:t>
            </w:r>
          </w:p>
          <w:p w14:paraId="359E67CD" w14:textId="2A319E46" w:rsidR="00630A77" w:rsidRDefault="00C30EB4" w:rsidP="000933F2">
            <w:pPr>
              <w:spacing w:after="240"/>
              <w:rPr>
                <w:color w:val="002060"/>
              </w:rPr>
            </w:pPr>
            <w:hyperlink r:id="rId12" w:history="1">
              <w:r w:rsidRPr="00055352">
                <w:rPr>
                  <w:rStyle w:val="Hyperlink"/>
                </w:rPr>
                <w:t>https://www.bletchleypark.org.uk/visit-us</w:t>
              </w:r>
            </w:hyperlink>
          </w:p>
          <w:p w14:paraId="2CF28811" w14:textId="77777777" w:rsidR="00C30EB4" w:rsidRDefault="00C30EB4" w:rsidP="000933F2">
            <w:pPr>
              <w:spacing w:after="240"/>
              <w:rPr>
                <w:color w:val="002060"/>
              </w:rPr>
            </w:pPr>
          </w:p>
          <w:p w14:paraId="7BC90C1D" w14:textId="77777777" w:rsidR="00C30EB4" w:rsidRPr="00C30EB4" w:rsidRDefault="00C30EB4" w:rsidP="000933F2">
            <w:pPr>
              <w:spacing w:after="240"/>
              <w:rPr>
                <w:color w:val="002060"/>
              </w:rPr>
            </w:pPr>
          </w:p>
          <w:p w14:paraId="64D0A454" w14:textId="566C0A69" w:rsidR="0088488A" w:rsidRPr="00606EC6" w:rsidRDefault="0088488A" w:rsidP="000933F2">
            <w:pPr>
              <w:spacing w:after="240"/>
              <w:rPr>
                <w:b/>
                <w:bCs/>
                <w:color w:val="002060"/>
                <w:sz w:val="28"/>
                <w:szCs w:val="28"/>
              </w:rPr>
            </w:pPr>
          </w:p>
        </w:tc>
        <w:tc>
          <w:tcPr>
            <w:tcW w:w="5078" w:type="dxa"/>
            <w:gridSpan w:val="2"/>
          </w:tcPr>
          <w:p w14:paraId="57C9A6C9" w14:textId="77777777" w:rsidR="00D87D1C" w:rsidRPr="00D87D1C" w:rsidRDefault="00D87D1C" w:rsidP="00D87D1C">
            <w:pPr>
              <w:spacing w:after="240"/>
              <w:rPr>
                <w:color w:val="002060"/>
                <w:sz w:val="28"/>
                <w:szCs w:val="28"/>
              </w:rPr>
            </w:pPr>
            <w:r w:rsidRPr="00D87D1C">
              <w:rPr>
                <w:b/>
                <w:bCs/>
                <w:color w:val="002060"/>
                <w:sz w:val="28"/>
                <w:szCs w:val="28"/>
              </w:rPr>
              <w:lastRenderedPageBreak/>
              <w:t>King’s College London</w:t>
            </w:r>
            <w:r w:rsidRPr="00D87D1C">
              <w:rPr>
                <w:color w:val="002060"/>
                <w:sz w:val="28"/>
                <w:szCs w:val="28"/>
              </w:rPr>
              <w:t xml:space="preserve"> – visit KCL site and attempt one of the weekly challenge competitions –</w:t>
            </w:r>
          </w:p>
          <w:p w14:paraId="1B636CE7" w14:textId="41524119" w:rsidR="006D366A" w:rsidRPr="003A73B7" w:rsidRDefault="00D87D1C" w:rsidP="000933F2">
            <w:pPr>
              <w:spacing w:after="240"/>
              <w:rPr>
                <w:rStyle w:val="Hyperlink"/>
              </w:rPr>
            </w:pPr>
            <w:hyperlink r:id="rId13" w:history="1">
              <w:r w:rsidRPr="003A73B7">
                <w:rPr>
                  <w:rStyle w:val="Hyperlink"/>
                </w:rPr>
                <w:t>https://www.kcl.ac.uk/mathsschool/Weekly-Maths-Challenge/Weeklymaths-challenge.aspx</w:t>
              </w:r>
            </w:hyperlink>
          </w:p>
          <w:p w14:paraId="7F03F781" w14:textId="06AC6CC3" w:rsidR="006D366A" w:rsidRDefault="00D87D1C" w:rsidP="00D87D1C">
            <w:pPr>
              <w:spacing w:after="240"/>
              <w:rPr>
                <w:color w:val="002060"/>
                <w:sz w:val="28"/>
                <w:szCs w:val="28"/>
              </w:rPr>
            </w:pPr>
            <w:r w:rsidRPr="00D87D1C">
              <w:rPr>
                <w:b/>
                <w:bCs/>
                <w:color w:val="002060"/>
                <w:sz w:val="28"/>
                <w:szCs w:val="28"/>
              </w:rPr>
              <w:t>Wild Maths</w:t>
            </w:r>
            <w:r w:rsidRPr="00D87D1C">
              <w:rPr>
                <w:color w:val="002060"/>
                <w:sz w:val="28"/>
                <w:szCs w:val="28"/>
              </w:rPr>
              <w:t xml:space="preserve"> – explore,</w:t>
            </w:r>
            <w:r>
              <w:rPr>
                <w:color w:val="002060"/>
                <w:sz w:val="28"/>
                <w:szCs w:val="28"/>
              </w:rPr>
              <w:t xml:space="preserve"> </w:t>
            </w:r>
            <w:r w:rsidRPr="00D87D1C">
              <w:rPr>
                <w:color w:val="002060"/>
                <w:sz w:val="28"/>
                <w:szCs w:val="28"/>
              </w:rPr>
              <w:t>imagine, experiment, create!</w:t>
            </w:r>
            <w:r>
              <w:rPr>
                <w:color w:val="002060"/>
                <w:sz w:val="28"/>
                <w:szCs w:val="28"/>
              </w:rPr>
              <w:t xml:space="preserve"> </w:t>
            </w:r>
            <w:r w:rsidRPr="00D87D1C">
              <w:rPr>
                <w:color w:val="002060"/>
                <w:sz w:val="28"/>
                <w:szCs w:val="28"/>
              </w:rPr>
              <w:t>– try and explore one of the</w:t>
            </w:r>
            <w:r>
              <w:rPr>
                <w:color w:val="002060"/>
                <w:sz w:val="28"/>
                <w:szCs w:val="28"/>
              </w:rPr>
              <w:t xml:space="preserve"> </w:t>
            </w:r>
            <w:r w:rsidRPr="00D87D1C">
              <w:rPr>
                <w:color w:val="002060"/>
                <w:sz w:val="28"/>
                <w:szCs w:val="28"/>
              </w:rPr>
              <w:t xml:space="preserve">games from the </w:t>
            </w:r>
            <w:proofErr w:type="spellStart"/>
            <w:r w:rsidRPr="00D87D1C">
              <w:rPr>
                <w:color w:val="002060"/>
                <w:sz w:val="28"/>
                <w:szCs w:val="28"/>
              </w:rPr>
              <w:t>nrich</w:t>
            </w:r>
            <w:proofErr w:type="spellEnd"/>
            <w:r w:rsidRPr="00D87D1C">
              <w:rPr>
                <w:color w:val="002060"/>
                <w:sz w:val="28"/>
                <w:szCs w:val="28"/>
              </w:rPr>
              <w:t xml:space="preserve"> site:</w:t>
            </w:r>
            <w:r>
              <w:rPr>
                <w:color w:val="002060"/>
                <w:sz w:val="28"/>
                <w:szCs w:val="28"/>
              </w:rPr>
              <w:t xml:space="preserve"> </w:t>
            </w:r>
            <w:hyperlink r:id="rId14" w:history="1">
              <w:r w:rsidRPr="003A73B7">
                <w:rPr>
                  <w:rStyle w:val="Hyperlink"/>
                </w:rPr>
                <w:t>http://wild.maths.org/</w:t>
              </w:r>
            </w:hyperlink>
          </w:p>
          <w:p w14:paraId="5315CD62" w14:textId="77777777" w:rsidR="00D87D1C" w:rsidRPr="00D87D1C" w:rsidRDefault="00D87D1C" w:rsidP="00D87D1C">
            <w:pPr>
              <w:spacing w:after="240"/>
              <w:rPr>
                <w:color w:val="002060"/>
                <w:sz w:val="28"/>
                <w:szCs w:val="28"/>
              </w:rPr>
            </w:pPr>
          </w:p>
          <w:p w14:paraId="31EFD8FE" w14:textId="77777777" w:rsidR="006D366A" w:rsidRDefault="006D366A" w:rsidP="000933F2">
            <w:pPr>
              <w:spacing w:after="240"/>
              <w:rPr>
                <w:b/>
                <w:bCs/>
                <w:color w:val="002060"/>
                <w:sz w:val="28"/>
                <w:szCs w:val="28"/>
              </w:rPr>
            </w:pPr>
          </w:p>
          <w:p w14:paraId="626E0C57" w14:textId="563B09B2" w:rsidR="000933F2" w:rsidRDefault="000933F2" w:rsidP="000933F2">
            <w:pPr>
              <w:spacing w:after="240"/>
              <w:rPr>
                <w:b/>
                <w:bCs/>
                <w:color w:val="002060"/>
              </w:rPr>
            </w:pPr>
            <w:r w:rsidRPr="000933F2">
              <w:rPr>
                <w:b/>
                <w:bCs/>
                <w:color w:val="002060"/>
              </w:rPr>
              <w:t>Resources/link:</w:t>
            </w:r>
          </w:p>
          <w:p w14:paraId="333D11C5" w14:textId="4BB7E6BC" w:rsidR="00630A77" w:rsidRPr="00606EC6" w:rsidRDefault="00630A77" w:rsidP="006D366A">
            <w:pPr>
              <w:spacing w:after="240"/>
              <w:rPr>
                <w:b/>
                <w:bCs/>
                <w:color w:val="002060"/>
                <w:sz w:val="28"/>
                <w:szCs w:val="28"/>
              </w:rPr>
            </w:pPr>
          </w:p>
        </w:tc>
      </w:tr>
      <w:tr w:rsidR="00C30EB4" w14:paraId="4B64131E" w14:textId="77777777" w:rsidTr="005E462A">
        <w:trPr>
          <w:trHeight w:val="595"/>
        </w:trPr>
        <w:tc>
          <w:tcPr>
            <w:tcW w:w="2539" w:type="dxa"/>
            <w:vAlign w:val="center"/>
          </w:tcPr>
          <w:p w14:paraId="04F8E7F4" w14:textId="5A42E6C4" w:rsidR="000933F2" w:rsidRDefault="00C94B4D" w:rsidP="005E462A">
            <w:pPr>
              <w:spacing w:after="240"/>
              <w:jc w:val="center"/>
              <w:rPr>
                <w:color w:val="002060"/>
                <w:sz w:val="28"/>
                <w:szCs w:val="28"/>
              </w:rPr>
            </w:pPr>
            <w:r>
              <w:rPr>
                <w:noProof/>
                <w:color w:val="002060"/>
                <w:sz w:val="28"/>
                <w:szCs w:val="28"/>
              </w:rPr>
              <w:lastRenderedPageBreak/>
              <w:drawing>
                <wp:inline distT="0" distB="0" distL="0" distR="0" wp14:anchorId="539BCE62" wp14:editId="1B4975FF">
                  <wp:extent cx="381000" cy="381000"/>
                  <wp:effectExtent l="0" t="0" r="0" b="0"/>
                  <wp:docPr id="391882153" name="Graphic 11"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7973" name="Graphic 1858717973" descr="Lightbulb and gear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88504" cy="388504"/>
                          </a:xfrm>
                          <a:prstGeom prst="rect">
                            <a:avLst/>
                          </a:prstGeom>
                        </pic:spPr>
                      </pic:pic>
                    </a:graphicData>
                  </a:graphic>
                </wp:inline>
              </w:drawing>
            </w:r>
          </w:p>
        </w:tc>
        <w:tc>
          <w:tcPr>
            <w:tcW w:w="2539" w:type="dxa"/>
            <w:vAlign w:val="center"/>
          </w:tcPr>
          <w:p w14:paraId="5BE72D3E" w14:textId="7664AAC2" w:rsidR="000933F2" w:rsidRDefault="00C94B4D" w:rsidP="005E462A">
            <w:pPr>
              <w:spacing w:after="240"/>
              <w:jc w:val="center"/>
              <w:rPr>
                <w:color w:val="002060"/>
                <w:sz w:val="28"/>
                <w:szCs w:val="28"/>
              </w:rPr>
            </w:pPr>
            <w:r>
              <w:rPr>
                <w:color w:val="002060"/>
                <w:sz w:val="28"/>
                <w:szCs w:val="28"/>
              </w:rPr>
              <w:t>Plan/design</w:t>
            </w:r>
          </w:p>
        </w:tc>
        <w:tc>
          <w:tcPr>
            <w:tcW w:w="2539" w:type="dxa"/>
            <w:vAlign w:val="center"/>
          </w:tcPr>
          <w:p w14:paraId="4EBF86CE" w14:textId="462FF504" w:rsidR="000933F2" w:rsidRDefault="00C94B4D" w:rsidP="005E462A">
            <w:pPr>
              <w:spacing w:after="240"/>
              <w:jc w:val="center"/>
              <w:rPr>
                <w:color w:val="002060"/>
                <w:sz w:val="28"/>
                <w:szCs w:val="28"/>
              </w:rPr>
            </w:pPr>
            <w:r>
              <w:rPr>
                <w:noProof/>
                <w:color w:val="002060"/>
                <w:sz w:val="28"/>
                <w:szCs w:val="28"/>
              </w:rPr>
              <w:drawing>
                <wp:inline distT="0" distB="0" distL="0" distR="0" wp14:anchorId="38D77F9B" wp14:editId="3E473F64">
                  <wp:extent cx="533400" cy="533400"/>
                  <wp:effectExtent l="0" t="0" r="0" b="0"/>
                  <wp:docPr id="466589981"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43258" cy="543258"/>
                          </a:xfrm>
                          <a:prstGeom prst="rect">
                            <a:avLst/>
                          </a:prstGeom>
                        </pic:spPr>
                      </pic:pic>
                    </a:graphicData>
                  </a:graphic>
                </wp:inline>
              </w:drawing>
            </w:r>
          </w:p>
        </w:tc>
        <w:tc>
          <w:tcPr>
            <w:tcW w:w="2539" w:type="dxa"/>
            <w:vAlign w:val="center"/>
          </w:tcPr>
          <w:p w14:paraId="24A35A2A" w14:textId="00852951" w:rsidR="000933F2" w:rsidRDefault="00C94B4D" w:rsidP="005E462A">
            <w:pPr>
              <w:spacing w:after="240"/>
              <w:jc w:val="center"/>
              <w:rPr>
                <w:color w:val="002060"/>
                <w:sz w:val="28"/>
                <w:szCs w:val="28"/>
              </w:rPr>
            </w:pPr>
            <w:r>
              <w:rPr>
                <w:color w:val="002060"/>
                <w:sz w:val="28"/>
                <w:szCs w:val="28"/>
              </w:rPr>
              <w:t>Watch</w:t>
            </w:r>
          </w:p>
        </w:tc>
        <w:tc>
          <w:tcPr>
            <w:tcW w:w="2539" w:type="dxa"/>
            <w:vAlign w:val="center"/>
          </w:tcPr>
          <w:p w14:paraId="29C6C21E" w14:textId="6227E892" w:rsidR="000933F2" w:rsidRDefault="00C30EB4" w:rsidP="005E462A">
            <w:pPr>
              <w:spacing w:after="240"/>
              <w:jc w:val="center"/>
              <w:rPr>
                <w:color w:val="002060"/>
                <w:sz w:val="28"/>
                <w:szCs w:val="28"/>
              </w:rPr>
            </w:pPr>
            <w:r>
              <w:rPr>
                <w:noProof/>
                <w:color w:val="002060"/>
                <w:sz w:val="28"/>
                <w:szCs w:val="28"/>
              </w:rPr>
              <w:drawing>
                <wp:inline distT="0" distB="0" distL="0" distR="0" wp14:anchorId="30120AAC" wp14:editId="3F3035F6">
                  <wp:extent cx="533400" cy="533400"/>
                  <wp:effectExtent l="0" t="0" r="0" b="0"/>
                  <wp:docPr id="143652756" name="Graphic 6" descr="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4514" name="Graphic 83214514" descr="Ear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40029" cy="540029"/>
                          </a:xfrm>
                          <a:prstGeom prst="rect">
                            <a:avLst/>
                          </a:prstGeom>
                        </pic:spPr>
                      </pic:pic>
                    </a:graphicData>
                  </a:graphic>
                </wp:inline>
              </w:drawing>
            </w:r>
          </w:p>
        </w:tc>
        <w:tc>
          <w:tcPr>
            <w:tcW w:w="2539" w:type="dxa"/>
            <w:vAlign w:val="center"/>
          </w:tcPr>
          <w:p w14:paraId="4911CFF7" w14:textId="3B542122" w:rsidR="000933F2" w:rsidRDefault="00D75DFC" w:rsidP="005E462A">
            <w:pPr>
              <w:spacing w:after="240"/>
              <w:jc w:val="center"/>
              <w:rPr>
                <w:color w:val="002060"/>
                <w:sz w:val="28"/>
                <w:szCs w:val="28"/>
              </w:rPr>
            </w:pPr>
            <w:r>
              <w:rPr>
                <w:color w:val="002060"/>
                <w:sz w:val="28"/>
                <w:szCs w:val="28"/>
              </w:rPr>
              <w:t>Listen</w:t>
            </w:r>
          </w:p>
        </w:tc>
      </w:tr>
      <w:tr w:rsidR="00037092" w14:paraId="7B9DF8A8" w14:textId="77777777" w:rsidTr="005E462A">
        <w:trPr>
          <w:trHeight w:val="578"/>
        </w:trPr>
        <w:tc>
          <w:tcPr>
            <w:tcW w:w="5078" w:type="dxa"/>
            <w:gridSpan w:val="2"/>
          </w:tcPr>
          <w:p w14:paraId="51B1C86F" w14:textId="44EAE807" w:rsidR="006D366A" w:rsidRDefault="00C30EB4" w:rsidP="005E462A">
            <w:pPr>
              <w:spacing w:after="240"/>
              <w:rPr>
                <w:color w:val="002060"/>
                <w:sz w:val="28"/>
                <w:szCs w:val="28"/>
              </w:rPr>
            </w:pPr>
            <w:r w:rsidRPr="00C30EB4">
              <w:rPr>
                <w:color w:val="002060"/>
                <w:sz w:val="28"/>
                <w:szCs w:val="28"/>
              </w:rPr>
              <w:t>Design a house or a</w:t>
            </w:r>
            <w:r>
              <w:rPr>
                <w:color w:val="002060"/>
                <w:sz w:val="28"/>
                <w:szCs w:val="28"/>
              </w:rPr>
              <w:t xml:space="preserve"> </w:t>
            </w:r>
            <w:r w:rsidRPr="00C30EB4">
              <w:rPr>
                <w:color w:val="002060"/>
                <w:sz w:val="28"/>
                <w:szCs w:val="28"/>
              </w:rPr>
              <w:t>school, producing full scale</w:t>
            </w:r>
            <w:r>
              <w:rPr>
                <w:color w:val="002060"/>
                <w:sz w:val="28"/>
                <w:szCs w:val="28"/>
              </w:rPr>
              <w:t xml:space="preserve"> </w:t>
            </w:r>
            <w:r w:rsidRPr="00C30EB4">
              <w:rPr>
                <w:color w:val="002060"/>
                <w:sz w:val="28"/>
                <w:szCs w:val="28"/>
              </w:rPr>
              <w:t>drawing, calculating area and</w:t>
            </w:r>
            <w:r>
              <w:rPr>
                <w:color w:val="002060"/>
                <w:sz w:val="28"/>
                <w:szCs w:val="28"/>
              </w:rPr>
              <w:t xml:space="preserve"> </w:t>
            </w:r>
            <w:r w:rsidRPr="00C30EB4">
              <w:rPr>
                <w:color w:val="002060"/>
                <w:sz w:val="28"/>
                <w:szCs w:val="28"/>
              </w:rPr>
              <w:t>showing all the relevant</w:t>
            </w:r>
            <w:r>
              <w:rPr>
                <w:color w:val="002060"/>
                <w:sz w:val="28"/>
                <w:szCs w:val="28"/>
              </w:rPr>
              <w:t xml:space="preserve"> </w:t>
            </w:r>
            <w:r w:rsidRPr="00C30EB4">
              <w:rPr>
                <w:color w:val="002060"/>
                <w:sz w:val="28"/>
                <w:szCs w:val="28"/>
              </w:rPr>
              <w:t>measurements. Complete the</w:t>
            </w:r>
            <w:r>
              <w:rPr>
                <w:color w:val="002060"/>
                <w:sz w:val="28"/>
                <w:szCs w:val="28"/>
              </w:rPr>
              <w:t xml:space="preserve"> </w:t>
            </w:r>
            <w:r w:rsidRPr="00C30EB4">
              <w:rPr>
                <w:color w:val="002060"/>
                <w:sz w:val="28"/>
                <w:szCs w:val="28"/>
              </w:rPr>
              <w:t>task by creating Paper or</w:t>
            </w:r>
            <w:r>
              <w:rPr>
                <w:color w:val="002060"/>
                <w:sz w:val="28"/>
                <w:szCs w:val="28"/>
              </w:rPr>
              <w:t xml:space="preserve"> </w:t>
            </w:r>
            <w:r w:rsidRPr="00C30EB4">
              <w:rPr>
                <w:color w:val="002060"/>
                <w:sz w:val="28"/>
                <w:szCs w:val="28"/>
              </w:rPr>
              <w:t>cardboard model.</w:t>
            </w:r>
          </w:p>
          <w:p w14:paraId="43E969CA" w14:textId="4F2103DC" w:rsidR="002D3597" w:rsidRPr="000933F2" w:rsidRDefault="002D3597" w:rsidP="006D366A">
            <w:pPr>
              <w:spacing w:after="240"/>
              <w:rPr>
                <w:b/>
                <w:bCs/>
                <w:color w:val="002060"/>
                <w:sz w:val="28"/>
                <w:szCs w:val="28"/>
              </w:rPr>
            </w:pPr>
          </w:p>
        </w:tc>
        <w:tc>
          <w:tcPr>
            <w:tcW w:w="5078" w:type="dxa"/>
            <w:gridSpan w:val="2"/>
          </w:tcPr>
          <w:p w14:paraId="21C1EEBD" w14:textId="56A0030F" w:rsidR="00C30EB4" w:rsidRPr="00C30EB4" w:rsidRDefault="00C30EB4" w:rsidP="00C30EB4">
            <w:pPr>
              <w:spacing w:after="240"/>
              <w:rPr>
                <w:color w:val="002060"/>
                <w:sz w:val="28"/>
                <w:szCs w:val="28"/>
              </w:rPr>
            </w:pPr>
            <w:r w:rsidRPr="00C30EB4">
              <w:rPr>
                <w:b/>
                <w:bCs/>
                <w:color w:val="002060"/>
                <w:sz w:val="28"/>
                <w:szCs w:val="28"/>
              </w:rPr>
              <w:t>Watch</w:t>
            </w:r>
            <w:r w:rsidRPr="00037092">
              <w:rPr>
                <w:color w:val="002060"/>
                <w:sz w:val="28"/>
                <w:szCs w:val="28"/>
              </w:rPr>
              <w:t xml:space="preserve"> Movie based on</w:t>
            </w:r>
            <w:r w:rsidRPr="00037092">
              <w:rPr>
                <w:color w:val="002060"/>
                <w:sz w:val="28"/>
                <w:szCs w:val="28"/>
              </w:rPr>
              <w:t xml:space="preserve"> </w:t>
            </w:r>
            <w:r w:rsidRPr="00037092">
              <w:rPr>
                <w:color w:val="002060"/>
                <w:sz w:val="28"/>
                <w:szCs w:val="28"/>
              </w:rPr>
              <w:t>mathematician Alan Turing’s</w:t>
            </w:r>
            <w:r w:rsidRPr="00037092">
              <w:rPr>
                <w:color w:val="002060"/>
                <w:sz w:val="28"/>
                <w:szCs w:val="28"/>
              </w:rPr>
              <w:t xml:space="preserve"> </w:t>
            </w:r>
            <w:r w:rsidRPr="00037092">
              <w:rPr>
                <w:color w:val="002060"/>
                <w:sz w:val="28"/>
                <w:szCs w:val="28"/>
              </w:rPr>
              <w:t>involvement in code breaking of</w:t>
            </w:r>
            <w:r w:rsidRPr="00037092">
              <w:rPr>
                <w:color w:val="002060"/>
                <w:sz w:val="28"/>
                <w:szCs w:val="28"/>
              </w:rPr>
              <w:t xml:space="preserve"> </w:t>
            </w:r>
            <w:r w:rsidRPr="00037092">
              <w:rPr>
                <w:color w:val="002060"/>
                <w:sz w:val="28"/>
                <w:szCs w:val="28"/>
              </w:rPr>
              <w:t xml:space="preserve">Enigma – </w:t>
            </w:r>
            <w:r w:rsidRPr="00C30EB4">
              <w:rPr>
                <w:color w:val="002060"/>
                <w:sz w:val="28"/>
                <w:szCs w:val="28"/>
              </w:rPr>
              <w:t>‘</w:t>
            </w:r>
            <w:r w:rsidRPr="00037092">
              <w:rPr>
                <w:b/>
                <w:bCs/>
                <w:color w:val="002060"/>
                <w:sz w:val="28"/>
                <w:szCs w:val="28"/>
              </w:rPr>
              <w:t>The Imagination</w:t>
            </w:r>
            <w:r w:rsidRPr="00037092">
              <w:rPr>
                <w:b/>
                <w:bCs/>
                <w:color w:val="002060"/>
                <w:sz w:val="28"/>
                <w:szCs w:val="28"/>
              </w:rPr>
              <w:t xml:space="preserve"> </w:t>
            </w:r>
            <w:r w:rsidRPr="00037092">
              <w:rPr>
                <w:b/>
                <w:bCs/>
                <w:color w:val="002060"/>
                <w:sz w:val="28"/>
                <w:szCs w:val="28"/>
              </w:rPr>
              <w:t>Game</w:t>
            </w:r>
            <w:r w:rsidRPr="00C30EB4">
              <w:rPr>
                <w:color w:val="002060"/>
                <w:sz w:val="28"/>
                <w:szCs w:val="28"/>
              </w:rPr>
              <w:t>’ directed by Morten</w:t>
            </w:r>
            <w:r w:rsidRPr="00C30EB4">
              <w:rPr>
                <w:color w:val="002060"/>
                <w:sz w:val="28"/>
                <w:szCs w:val="28"/>
              </w:rPr>
              <w:t xml:space="preserve"> </w:t>
            </w:r>
            <w:r w:rsidRPr="00C30EB4">
              <w:rPr>
                <w:color w:val="002060"/>
                <w:sz w:val="28"/>
                <w:szCs w:val="28"/>
              </w:rPr>
              <w:t>Tyldum</w:t>
            </w:r>
          </w:p>
          <w:p w14:paraId="3102A758" w14:textId="4DDAAEE3" w:rsidR="00037092" w:rsidRPr="00C30EB4" w:rsidRDefault="00C30EB4" w:rsidP="00C30EB4">
            <w:pPr>
              <w:spacing w:after="240"/>
              <w:rPr>
                <w:color w:val="002060"/>
                <w:sz w:val="28"/>
                <w:szCs w:val="28"/>
              </w:rPr>
            </w:pPr>
            <w:r w:rsidRPr="00C30EB4">
              <w:rPr>
                <w:b/>
                <w:bCs/>
                <w:color w:val="002060"/>
                <w:sz w:val="28"/>
                <w:szCs w:val="28"/>
              </w:rPr>
              <w:t>Beautiful Equations (2010)</w:t>
            </w:r>
            <w:r w:rsidRPr="00C30EB4">
              <w:rPr>
                <w:color w:val="002060"/>
                <w:sz w:val="28"/>
                <w:szCs w:val="28"/>
              </w:rPr>
              <w:t xml:space="preserve"> –</w:t>
            </w:r>
            <w:r w:rsidRPr="00C30EB4">
              <w:rPr>
                <w:color w:val="002060"/>
                <w:sz w:val="28"/>
                <w:szCs w:val="28"/>
              </w:rPr>
              <w:t xml:space="preserve"> </w:t>
            </w:r>
            <w:r w:rsidRPr="00C30EB4">
              <w:rPr>
                <w:color w:val="002060"/>
                <w:sz w:val="28"/>
                <w:szCs w:val="28"/>
              </w:rPr>
              <w:t>BBC documentary featuring</w:t>
            </w:r>
            <w:r>
              <w:rPr>
                <w:color w:val="002060"/>
                <w:sz w:val="28"/>
                <w:szCs w:val="28"/>
              </w:rPr>
              <w:t xml:space="preserve"> </w:t>
            </w:r>
            <w:r w:rsidRPr="00C30EB4">
              <w:rPr>
                <w:color w:val="002060"/>
                <w:sz w:val="28"/>
                <w:szCs w:val="28"/>
              </w:rPr>
              <w:t>Stephen Hawkins and Matthew</w:t>
            </w:r>
            <w:r>
              <w:rPr>
                <w:color w:val="002060"/>
                <w:sz w:val="28"/>
                <w:szCs w:val="28"/>
              </w:rPr>
              <w:t xml:space="preserve"> </w:t>
            </w:r>
            <w:r w:rsidRPr="00C30EB4">
              <w:rPr>
                <w:color w:val="002060"/>
                <w:sz w:val="28"/>
                <w:szCs w:val="28"/>
              </w:rPr>
              <w:t>Collins (maths and art together)</w:t>
            </w:r>
          </w:p>
          <w:p w14:paraId="550177E6" w14:textId="4EEF21D2" w:rsidR="00C30EB4" w:rsidRDefault="00037092" w:rsidP="00C30EB4">
            <w:pPr>
              <w:spacing w:after="240"/>
              <w:rPr>
                <w:rStyle w:val="Hyperlink"/>
              </w:rPr>
            </w:pPr>
            <w:hyperlink r:id="rId21" w:history="1">
              <w:r w:rsidRPr="00055352">
                <w:rPr>
                  <w:rStyle w:val="Hyperlink"/>
                </w:rPr>
                <w:t>https://www.youtube.com/watch?v=059xIxwb3tM</w:t>
              </w:r>
            </w:hyperlink>
          </w:p>
          <w:p w14:paraId="05651713" w14:textId="7BCF973B" w:rsidR="00037092" w:rsidRPr="00037092" w:rsidRDefault="00037092" w:rsidP="00037092">
            <w:pPr>
              <w:spacing w:after="240"/>
              <w:rPr>
                <w:color w:val="002060"/>
                <w:sz w:val="28"/>
                <w:szCs w:val="28"/>
              </w:rPr>
            </w:pPr>
            <w:r w:rsidRPr="00037092">
              <w:rPr>
                <w:color w:val="002060"/>
                <w:sz w:val="28"/>
                <w:szCs w:val="28"/>
              </w:rPr>
              <w:t>BBC Universe Documentary</w:t>
            </w:r>
            <w:r>
              <w:rPr>
                <w:color w:val="002060"/>
                <w:sz w:val="28"/>
                <w:szCs w:val="28"/>
              </w:rPr>
              <w:t xml:space="preserve"> </w:t>
            </w:r>
            <w:r w:rsidRPr="00037092">
              <w:rPr>
                <w:b/>
                <w:bCs/>
                <w:color w:val="002060"/>
                <w:sz w:val="28"/>
                <w:szCs w:val="28"/>
              </w:rPr>
              <w:t>The Great Math Mystery BBC</w:t>
            </w:r>
            <w:r w:rsidRPr="00037092">
              <w:rPr>
                <w:b/>
                <w:bCs/>
                <w:color w:val="002060"/>
                <w:sz w:val="28"/>
                <w:szCs w:val="28"/>
              </w:rPr>
              <w:t xml:space="preserve"> </w:t>
            </w:r>
            <w:r w:rsidRPr="00037092">
              <w:rPr>
                <w:b/>
                <w:bCs/>
                <w:color w:val="002060"/>
                <w:sz w:val="28"/>
                <w:szCs w:val="28"/>
              </w:rPr>
              <w:t>Documentary 2015</w:t>
            </w:r>
            <w:r w:rsidRPr="00037092">
              <w:rPr>
                <w:color w:val="002060"/>
                <w:sz w:val="28"/>
                <w:szCs w:val="28"/>
              </w:rPr>
              <w:t xml:space="preserve"> –</w:t>
            </w:r>
          </w:p>
          <w:p w14:paraId="621B02B0" w14:textId="65E9A30D" w:rsidR="00C30EB4" w:rsidRPr="00037092" w:rsidRDefault="00037092" w:rsidP="00037092">
            <w:pPr>
              <w:spacing w:after="240"/>
              <w:rPr>
                <w:rStyle w:val="Hyperlink"/>
              </w:rPr>
            </w:pPr>
            <w:r w:rsidRPr="00037092">
              <w:rPr>
                <w:rStyle w:val="Hyperlink"/>
              </w:rPr>
              <w:t>https://www.youtube.com/watch?v=JiH7lMGW60A</w:t>
            </w:r>
          </w:p>
          <w:p w14:paraId="2297F3FB" w14:textId="0B18ECBC" w:rsidR="00037092" w:rsidRPr="00037092" w:rsidRDefault="00037092" w:rsidP="00037092">
            <w:pPr>
              <w:spacing w:after="240"/>
              <w:rPr>
                <w:b/>
                <w:bCs/>
                <w:color w:val="002060"/>
                <w:sz w:val="28"/>
                <w:szCs w:val="28"/>
              </w:rPr>
            </w:pPr>
            <w:proofErr w:type="gramStart"/>
            <w:r w:rsidRPr="00037092">
              <w:rPr>
                <w:color w:val="002060"/>
                <w:sz w:val="28"/>
                <w:szCs w:val="28"/>
              </w:rPr>
              <w:t>Documentary :</w:t>
            </w:r>
            <w:proofErr w:type="gramEnd"/>
            <w:r w:rsidRPr="00037092">
              <w:rPr>
                <w:b/>
                <w:bCs/>
                <w:color w:val="002060"/>
                <w:sz w:val="28"/>
                <w:szCs w:val="28"/>
              </w:rPr>
              <w:t xml:space="preserve"> Top 10</w:t>
            </w:r>
            <w:r>
              <w:rPr>
                <w:b/>
                <w:bCs/>
                <w:color w:val="002060"/>
                <w:sz w:val="28"/>
                <w:szCs w:val="28"/>
              </w:rPr>
              <w:t xml:space="preserve"> </w:t>
            </w:r>
            <w:r w:rsidRPr="00037092">
              <w:rPr>
                <w:b/>
                <w:bCs/>
                <w:color w:val="002060"/>
                <w:sz w:val="28"/>
                <w:szCs w:val="28"/>
              </w:rPr>
              <w:t>equations that changed the</w:t>
            </w:r>
            <w:r>
              <w:rPr>
                <w:b/>
                <w:bCs/>
                <w:color w:val="002060"/>
                <w:sz w:val="28"/>
                <w:szCs w:val="28"/>
              </w:rPr>
              <w:t xml:space="preserve"> </w:t>
            </w:r>
            <w:r w:rsidRPr="00037092">
              <w:rPr>
                <w:b/>
                <w:bCs/>
                <w:color w:val="002060"/>
                <w:sz w:val="28"/>
                <w:szCs w:val="28"/>
              </w:rPr>
              <w:t xml:space="preserve">world </w:t>
            </w:r>
          </w:p>
          <w:p w14:paraId="1DE59362" w14:textId="6D5904C5" w:rsidR="008113DA" w:rsidRPr="00037092" w:rsidRDefault="00037092" w:rsidP="00037092">
            <w:pPr>
              <w:spacing w:after="240"/>
              <w:rPr>
                <w:rStyle w:val="Hyperlink"/>
              </w:rPr>
            </w:pPr>
            <w:r w:rsidRPr="00037092">
              <w:rPr>
                <w:rStyle w:val="Hyperlink"/>
              </w:rPr>
              <w:lastRenderedPageBreak/>
              <w:t>https://www.youtube.com/watch?v=0K-t090uvL4</w:t>
            </w:r>
            <w:r w:rsidRPr="00037092">
              <w:rPr>
                <w:rStyle w:val="Hyperlink"/>
              </w:rPr>
              <w:cr/>
            </w:r>
          </w:p>
          <w:p w14:paraId="013AAD1E" w14:textId="77777777" w:rsidR="00606EC6" w:rsidRPr="00606EC6" w:rsidRDefault="00606EC6" w:rsidP="005E462A">
            <w:pPr>
              <w:spacing w:after="240"/>
              <w:rPr>
                <w:color w:val="002060"/>
                <w:sz w:val="20"/>
                <w:szCs w:val="20"/>
              </w:rPr>
            </w:pPr>
          </w:p>
          <w:p w14:paraId="5C4D2E70" w14:textId="352E3471" w:rsidR="00606EC6" w:rsidRDefault="00606EC6" w:rsidP="005E462A">
            <w:pPr>
              <w:spacing w:after="240"/>
              <w:rPr>
                <w:color w:val="002060"/>
                <w:sz w:val="28"/>
                <w:szCs w:val="28"/>
              </w:rPr>
            </w:pPr>
          </w:p>
        </w:tc>
        <w:tc>
          <w:tcPr>
            <w:tcW w:w="5078" w:type="dxa"/>
            <w:gridSpan w:val="2"/>
          </w:tcPr>
          <w:p w14:paraId="526A66BA" w14:textId="33B3F10B" w:rsidR="00037092" w:rsidRPr="00037092" w:rsidRDefault="00037092" w:rsidP="00037092">
            <w:pPr>
              <w:spacing w:after="240"/>
              <w:rPr>
                <w:color w:val="002060"/>
                <w:sz w:val="28"/>
                <w:szCs w:val="28"/>
              </w:rPr>
            </w:pPr>
            <w:r w:rsidRPr="00037092">
              <w:rPr>
                <w:color w:val="002060"/>
                <w:sz w:val="28"/>
                <w:szCs w:val="28"/>
              </w:rPr>
              <w:lastRenderedPageBreak/>
              <w:t xml:space="preserve">Listen to </w:t>
            </w:r>
            <w:r w:rsidRPr="00037092">
              <w:rPr>
                <w:b/>
                <w:bCs/>
                <w:color w:val="002060"/>
                <w:sz w:val="28"/>
                <w:szCs w:val="28"/>
              </w:rPr>
              <w:t>Travels in a</w:t>
            </w:r>
            <w:r w:rsidRPr="00037092">
              <w:rPr>
                <w:b/>
                <w:bCs/>
                <w:color w:val="002060"/>
                <w:sz w:val="28"/>
                <w:szCs w:val="28"/>
              </w:rPr>
              <w:t xml:space="preserve"> </w:t>
            </w:r>
            <w:r w:rsidRPr="00037092">
              <w:rPr>
                <w:b/>
                <w:bCs/>
                <w:color w:val="002060"/>
                <w:sz w:val="28"/>
                <w:szCs w:val="28"/>
              </w:rPr>
              <w:t>Mathematical World podcast</w:t>
            </w:r>
            <w:r w:rsidRPr="00037092">
              <w:rPr>
                <w:color w:val="002060"/>
                <w:sz w:val="28"/>
                <w:szCs w:val="28"/>
              </w:rPr>
              <w:t>, by</w:t>
            </w:r>
            <w:r w:rsidRPr="00037092">
              <w:rPr>
                <w:color w:val="002060"/>
                <w:sz w:val="28"/>
                <w:szCs w:val="28"/>
              </w:rPr>
              <w:t xml:space="preserve"> </w:t>
            </w:r>
            <w:r w:rsidRPr="00037092">
              <w:rPr>
                <w:color w:val="002060"/>
                <w:sz w:val="28"/>
                <w:szCs w:val="28"/>
              </w:rPr>
              <w:t xml:space="preserve">Peter Rowlett </w:t>
            </w:r>
            <w:r w:rsidRPr="00037092">
              <w:rPr>
                <w:color w:val="002060"/>
                <w:sz w:val="28"/>
                <w:szCs w:val="28"/>
              </w:rPr>
              <w:t>–</w:t>
            </w:r>
            <w:r w:rsidRPr="00037092">
              <w:rPr>
                <w:color w:val="002060"/>
                <w:sz w:val="28"/>
                <w:szCs w:val="28"/>
              </w:rPr>
              <w:t xml:space="preserve"> featuring</w:t>
            </w:r>
            <w:r w:rsidRPr="00037092">
              <w:rPr>
                <w:color w:val="002060"/>
                <w:sz w:val="28"/>
                <w:szCs w:val="28"/>
              </w:rPr>
              <w:t xml:space="preserve"> </w:t>
            </w:r>
            <w:r w:rsidRPr="00037092">
              <w:rPr>
                <w:color w:val="002060"/>
                <w:sz w:val="28"/>
                <w:szCs w:val="28"/>
              </w:rPr>
              <w:t>mathematicians talking about their</w:t>
            </w:r>
            <w:r w:rsidRPr="00037092">
              <w:rPr>
                <w:color w:val="002060"/>
                <w:sz w:val="28"/>
                <w:szCs w:val="28"/>
              </w:rPr>
              <w:t xml:space="preserve"> </w:t>
            </w:r>
            <w:r w:rsidRPr="00037092">
              <w:rPr>
                <w:color w:val="002060"/>
                <w:sz w:val="28"/>
                <w:szCs w:val="28"/>
              </w:rPr>
              <w:t>work as well as features on maths</w:t>
            </w:r>
            <w:r w:rsidRPr="00037092">
              <w:rPr>
                <w:color w:val="002060"/>
                <w:sz w:val="28"/>
                <w:szCs w:val="28"/>
              </w:rPr>
              <w:t xml:space="preserve"> </w:t>
            </w:r>
            <w:r w:rsidRPr="00037092">
              <w:rPr>
                <w:color w:val="002060"/>
                <w:sz w:val="28"/>
                <w:szCs w:val="28"/>
              </w:rPr>
              <w:t>history and maths news</w:t>
            </w:r>
          </w:p>
          <w:p w14:paraId="56E4D220" w14:textId="515136E6" w:rsidR="00037092" w:rsidRPr="00037092" w:rsidRDefault="00037092" w:rsidP="00037092">
            <w:pPr>
              <w:spacing w:after="240"/>
              <w:rPr>
                <w:rStyle w:val="Hyperlink"/>
              </w:rPr>
            </w:pPr>
            <w:hyperlink r:id="rId22" w:history="1">
              <w:r w:rsidRPr="00055352">
                <w:rPr>
                  <w:rStyle w:val="Hyperlink"/>
                </w:rPr>
                <w:t>http://www.travelsinamathematicalworld.co.uk/</w:t>
              </w:r>
            </w:hyperlink>
          </w:p>
          <w:p w14:paraId="185F2D7F" w14:textId="77777777" w:rsidR="00037092" w:rsidRDefault="00037092" w:rsidP="005E462A">
            <w:pPr>
              <w:spacing w:after="240"/>
              <w:rPr>
                <w:color w:val="002060"/>
                <w:sz w:val="28"/>
                <w:szCs w:val="28"/>
              </w:rPr>
            </w:pPr>
            <w:r w:rsidRPr="00037092">
              <w:rPr>
                <w:color w:val="002060"/>
                <w:sz w:val="28"/>
                <w:szCs w:val="28"/>
              </w:rPr>
              <w:t xml:space="preserve">Listen to maths documentary podcast – </w:t>
            </w:r>
            <w:r w:rsidRPr="00037092">
              <w:rPr>
                <w:b/>
                <w:bCs/>
                <w:color w:val="002060"/>
                <w:sz w:val="28"/>
                <w:szCs w:val="28"/>
              </w:rPr>
              <w:t>Relatively Prime</w:t>
            </w:r>
            <w:r w:rsidRPr="00037092">
              <w:rPr>
                <w:color w:val="002060"/>
                <w:sz w:val="28"/>
                <w:szCs w:val="28"/>
              </w:rPr>
              <w:t xml:space="preserve">, by Samuel Hansen – </w:t>
            </w:r>
          </w:p>
          <w:p w14:paraId="459E1504" w14:textId="5FA4F6E1" w:rsidR="00037092" w:rsidRPr="00037092" w:rsidRDefault="00037092" w:rsidP="005E462A">
            <w:pPr>
              <w:spacing w:after="240"/>
              <w:rPr>
                <w:rStyle w:val="Hyperlink"/>
              </w:rPr>
            </w:pPr>
            <w:hyperlink r:id="rId23" w:history="1">
              <w:r w:rsidRPr="00055352">
                <w:rPr>
                  <w:rStyle w:val="Hyperlink"/>
                </w:rPr>
                <w:t>http://relprime.com/</w:t>
              </w:r>
            </w:hyperlink>
          </w:p>
          <w:p w14:paraId="42353F76" w14:textId="77777777" w:rsidR="00C30EB4" w:rsidRDefault="00C30EB4" w:rsidP="005E462A">
            <w:pPr>
              <w:spacing w:after="240"/>
              <w:rPr>
                <w:b/>
                <w:bCs/>
                <w:color w:val="002060"/>
              </w:rPr>
            </w:pPr>
          </w:p>
          <w:p w14:paraId="22ADABA1" w14:textId="09A58C69" w:rsidR="00404E2E" w:rsidRDefault="00404E2E" w:rsidP="00037092">
            <w:pPr>
              <w:spacing w:after="240"/>
              <w:rPr>
                <w:color w:val="002060"/>
                <w:sz w:val="28"/>
                <w:szCs w:val="28"/>
              </w:rPr>
            </w:pPr>
          </w:p>
        </w:tc>
      </w:tr>
    </w:tbl>
    <w:p w14:paraId="57691BA6" w14:textId="77777777" w:rsidR="000933F2" w:rsidRDefault="000933F2" w:rsidP="00FA2AB4">
      <w:pPr>
        <w:spacing w:after="240"/>
        <w:rPr>
          <w:color w:val="002060"/>
          <w:sz w:val="28"/>
          <w:szCs w:val="28"/>
        </w:rPr>
      </w:pPr>
    </w:p>
    <w:tbl>
      <w:tblPr>
        <w:tblStyle w:val="TableGrid"/>
        <w:tblW w:w="15200" w:type="dxa"/>
        <w:tblInd w:w="-709" w:type="dxa"/>
        <w:tblLook w:val="04A0" w:firstRow="1" w:lastRow="0" w:firstColumn="1" w:lastColumn="0" w:noHBand="0" w:noVBand="1"/>
      </w:tblPr>
      <w:tblGrid>
        <w:gridCol w:w="1900"/>
        <w:gridCol w:w="1781"/>
        <w:gridCol w:w="2019"/>
        <w:gridCol w:w="1900"/>
        <w:gridCol w:w="1900"/>
        <w:gridCol w:w="1900"/>
        <w:gridCol w:w="1900"/>
        <w:gridCol w:w="1900"/>
      </w:tblGrid>
      <w:tr w:rsidR="002C5911" w14:paraId="5AC04E74" w14:textId="77777777" w:rsidTr="00FA2AB4">
        <w:trPr>
          <w:trHeight w:val="727"/>
        </w:trPr>
        <w:tc>
          <w:tcPr>
            <w:tcW w:w="1900" w:type="dxa"/>
            <w:vAlign w:val="center"/>
          </w:tcPr>
          <w:p w14:paraId="4FC19A51" w14:textId="446708F4" w:rsidR="002C5911" w:rsidRDefault="002C5911" w:rsidP="002C5911">
            <w:pPr>
              <w:jc w:val="center"/>
              <w:rPr>
                <w:color w:val="002060"/>
                <w:sz w:val="28"/>
                <w:szCs w:val="28"/>
              </w:rPr>
            </w:pPr>
            <w:r>
              <w:rPr>
                <w:noProof/>
                <w:color w:val="002060"/>
                <w:sz w:val="28"/>
                <w:szCs w:val="28"/>
              </w:rPr>
              <w:drawing>
                <wp:inline distT="0" distB="0" distL="0" distR="0" wp14:anchorId="3FCF4FDC" wp14:editId="12292A12">
                  <wp:extent cx="576943" cy="576943"/>
                  <wp:effectExtent l="0" t="0" r="0" b="0"/>
                  <wp:docPr id="1810589056"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1781" w:type="dxa"/>
            <w:vAlign w:val="center"/>
          </w:tcPr>
          <w:p w14:paraId="5149FCC0" w14:textId="62F6A564" w:rsidR="002C5911" w:rsidRDefault="002C5911" w:rsidP="002C5911">
            <w:pPr>
              <w:jc w:val="center"/>
              <w:rPr>
                <w:color w:val="002060"/>
                <w:sz w:val="28"/>
                <w:szCs w:val="28"/>
              </w:rPr>
            </w:pPr>
            <w:r>
              <w:rPr>
                <w:color w:val="002060"/>
                <w:sz w:val="28"/>
                <w:szCs w:val="28"/>
              </w:rPr>
              <w:t>Read</w:t>
            </w:r>
          </w:p>
        </w:tc>
        <w:tc>
          <w:tcPr>
            <w:tcW w:w="2019" w:type="dxa"/>
            <w:vAlign w:val="center"/>
          </w:tcPr>
          <w:p w14:paraId="1E723E19" w14:textId="36F7BDC9" w:rsidR="002C5911" w:rsidRDefault="002C5911" w:rsidP="002C5911">
            <w:pPr>
              <w:jc w:val="center"/>
              <w:rPr>
                <w:color w:val="002060"/>
                <w:sz w:val="28"/>
                <w:szCs w:val="28"/>
              </w:rPr>
            </w:pPr>
            <w:r>
              <w:rPr>
                <w:noProof/>
                <w:color w:val="002060"/>
                <w:sz w:val="28"/>
                <w:szCs w:val="28"/>
              </w:rPr>
              <w:drawing>
                <wp:inline distT="0" distB="0" distL="0" distR="0" wp14:anchorId="5938ABF9" wp14:editId="3F7DD4AC">
                  <wp:extent cx="511629" cy="511629"/>
                  <wp:effectExtent l="0" t="0" r="0" b="0"/>
                  <wp:docPr id="501261760" name="Graphic 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1760" name="Graphic 501261760" descr="Research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24509" cy="524509"/>
                          </a:xfrm>
                          <a:prstGeom prst="rect">
                            <a:avLst/>
                          </a:prstGeom>
                        </pic:spPr>
                      </pic:pic>
                    </a:graphicData>
                  </a:graphic>
                </wp:inline>
              </w:drawing>
            </w:r>
          </w:p>
        </w:tc>
        <w:tc>
          <w:tcPr>
            <w:tcW w:w="1900" w:type="dxa"/>
            <w:vAlign w:val="center"/>
          </w:tcPr>
          <w:p w14:paraId="1FC51196" w14:textId="1C54004F" w:rsidR="002C5911" w:rsidRDefault="002C5911" w:rsidP="002C5911">
            <w:pPr>
              <w:jc w:val="center"/>
              <w:rPr>
                <w:color w:val="002060"/>
                <w:sz w:val="28"/>
                <w:szCs w:val="28"/>
              </w:rPr>
            </w:pPr>
            <w:r>
              <w:rPr>
                <w:color w:val="002060"/>
                <w:sz w:val="28"/>
                <w:szCs w:val="28"/>
              </w:rPr>
              <w:t>Research</w:t>
            </w:r>
          </w:p>
        </w:tc>
        <w:tc>
          <w:tcPr>
            <w:tcW w:w="1900" w:type="dxa"/>
            <w:vAlign w:val="center"/>
          </w:tcPr>
          <w:p w14:paraId="66406C6D" w14:textId="789C3F38" w:rsidR="002C5911" w:rsidRDefault="002C5911" w:rsidP="002C5911">
            <w:pPr>
              <w:jc w:val="center"/>
              <w:rPr>
                <w:color w:val="002060"/>
                <w:sz w:val="28"/>
                <w:szCs w:val="28"/>
              </w:rPr>
            </w:pPr>
            <w:r>
              <w:rPr>
                <w:noProof/>
                <w:color w:val="002060"/>
                <w:sz w:val="28"/>
                <w:szCs w:val="28"/>
              </w:rPr>
              <w:drawing>
                <wp:inline distT="0" distB="0" distL="0" distR="0" wp14:anchorId="1D324C0B" wp14:editId="239D525F">
                  <wp:extent cx="533400" cy="533400"/>
                  <wp:effectExtent l="0" t="0" r="0" b="0"/>
                  <wp:docPr id="1134904124"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43258" cy="543258"/>
                          </a:xfrm>
                          <a:prstGeom prst="rect">
                            <a:avLst/>
                          </a:prstGeom>
                        </pic:spPr>
                      </pic:pic>
                    </a:graphicData>
                  </a:graphic>
                </wp:inline>
              </w:drawing>
            </w:r>
          </w:p>
        </w:tc>
        <w:tc>
          <w:tcPr>
            <w:tcW w:w="1900" w:type="dxa"/>
            <w:vAlign w:val="center"/>
          </w:tcPr>
          <w:p w14:paraId="508C6FA2" w14:textId="06290C8F" w:rsidR="002C5911" w:rsidRDefault="002C5911" w:rsidP="002C5911">
            <w:pPr>
              <w:jc w:val="center"/>
              <w:rPr>
                <w:color w:val="002060"/>
                <w:sz w:val="28"/>
                <w:szCs w:val="28"/>
              </w:rPr>
            </w:pPr>
            <w:r>
              <w:rPr>
                <w:color w:val="002060"/>
                <w:sz w:val="28"/>
                <w:szCs w:val="28"/>
              </w:rPr>
              <w:t>Watch</w:t>
            </w:r>
          </w:p>
        </w:tc>
        <w:tc>
          <w:tcPr>
            <w:tcW w:w="1900" w:type="dxa"/>
            <w:vAlign w:val="center"/>
          </w:tcPr>
          <w:p w14:paraId="36A3721E" w14:textId="33581AC7" w:rsidR="002C5911" w:rsidRDefault="002C5911" w:rsidP="002C5911">
            <w:pPr>
              <w:jc w:val="center"/>
              <w:rPr>
                <w:color w:val="002060"/>
                <w:sz w:val="28"/>
                <w:szCs w:val="28"/>
              </w:rPr>
            </w:pPr>
            <w:r>
              <w:rPr>
                <w:noProof/>
                <w:color w:val="002060"/>
                <w:sz w:val="28"/>
                <w:szCs w:val="28"/>
              </w:rPr>
              <w:drawing>
                <wp:inline distT="0" distB="0" distL="0" distR="0" wp14:anchorId="56080627" wp14:editId="79A5E716">
                  <wp:extent cx="533400" cy="533400"/>
                  <wp:effectExtent l="0" t="0" r="0" b="0"/>
                  <wp:docPr id="83214514" name="Graphic 6" descr="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4514" name="Graphic 83214514" descr="Ear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40029" cy="540029"/>
                          </a:xfrm>
                          <a:prstGeom prst="rect">
                            <a:avLst/>
                          </a:prstGeom>
                        </pic:spPr>
                      </pic:pic>
                    </a:graphicData>
                  </a:graphic>
                </wp:inline>
              </w:drawing>
            </w:r>
          </w:p>
        </w:tc>
        <w:tc>
          <w:tcPr>
            <w:tcW w:w="1900" w:type="dxa"/>
            <w:vAlign w:val="center"/>
          </w:tcPr>
          <w:p w14:paraId="375DC1B0" w14:textId="344F80F8" w:rsidR="002C5911" w:rsidRDefault="002C5911" w:rsidP="002C5911">
            <w:pPr>
              <w:jc w:val="center"/>
              <w:rPr>
                <w:color w:val="002060"/>
                <w:sz w:val="28"/>
                <w:szCs w:val="28"/>
              </w:rPr>
            </w:pPr>
            <w:r>
              <w:rPr>
                <w:color w:val="002060"/>
                <w:sz w:val="28"/>
                <w:szCs w:val="28"/>
              </w:rPr>
              <w:t>Listen</w:t>
            </w:r>
          </w:p>
        </w:tc>
      </w:tr>
      <w:tr w:rsidR="002C5911" w14:paraId="2510A51F" w14:textId="77777777" w:rsidTr="00FA2AB4">
        <w:trPr>
          <w:trHeight w:val="691"/>
        </w:trPr>
        <w:tc>
          <w:tcPr>
            <w:tcW w:w="1900" w:type="dxa"/>
            <w:vAlign w:val="center"/>
          </w:tcPr>
          <w:p w14:paraId="0D4EF144" w14:textId="7593D3BB" w:rsidR="002C5911" w:rsidRDefault="002C5911" w:rsidP="002C5911">
            <w:pPr>
              <w:jc w:val="center"/>
              <w:rPr>
                <w:color w:val="002060"/>
                <w:sz w:val="28"/>
                <w:szCs w:val="28"/>
              </w:rPr>
            </w:pPr>
            <w:r>
              <w:rPr>
                <w:noProof/>
                <w:color w:val="002060"/>
                <w:sz w:val="28"/>
                <w:szCs w:val="28"/>
              </w:rPr>
              <w:drawing>
                <wp:inline distT="0" distB="0" distL="0" distR="0" wp14:anchorId="432EB155" wp14:editId="36E30560">
                  <wp:extent cx="468086" cy="468086"/>
                  <wp:effectExtent l="0" t="0" r="0" b="1905"/>
                  <wp:docPr id="1469829122" name="Graphic 8"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9122" name="Graphic 1469829122" descr="Tools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73239" cy="473239"/>
                          </a:xfrm>
                          <a:prstGeom prst="rect">
                            <a:avLst/>
                          </a:prstGeom>
                        </pic:spPr>
                      </pic:pic>
                    </a:graphicData>
                  </a:graphic>
                </wp:inline>
              </w:drawing>
            </w:r>
          </w:p>
        </w:tc>
        <w:tc>
          <w:tcPr>
            <w:tcW w:w="1781" w:type="dxa"/>
            <w:vAlign w:val="center"/>
          </w:tcPr>
          <w:p w14:paraId="288A88B5" w14:textId="1431B5C0" w:rsidR="002C5911" w:rsidRDefault="002C5911" w:rsidP="002C5911">
            <w:pPr>
              <w:jc w:val="center"/>
              <w:rPr>
                <w:color w:val="002060"/>
                <w:sz w:val="28"/>
                <w:szCs w:val="28"/>
              </w:rPr>
            </w:pPr>
            <w:r>
              <w:rPr>
                <w:color w:val="002060"/>
                <w:sz w:val="28"/>
                <w:szCs w:val="28"/>
              </w:rPr>
              <w:t>Create</w:t>
            </w:r>
          </w:p>
        </w:tc>
        <w:tc>
          <w:tcPr>
            <w:tcW w:w="2019" w:type="dxa"/>
            <w:vAlign w:val="center"/>
          </w:tcPr>
          <w:p w14:paraId="65AB5AC6" w14:textId="38D00E81" w:rsidR="002C5911" w:rsidRDefault="000933F2" w:rsidP="002C5911">
            <w:pPr>
              <w:jc w:val="center"/>
              <w:rPr>
                <w:color w:val="002060"/>
                <w:sz w:val="28"/>
                <w:szCs w:val="28"/>
              </w:rPr>
            </w:pPr>
            <w:r>
              <w:rPr>
                <w:noProof/>
                <w:color w:val="002060"/>
                <w:sz w:val="28"/>
                <w:szCs w:val="28"/>
              </w:rPr>
              <w:drawing>
                <wp:inline distT="0" distB="0" distL="0" distR="0" wp14:anchorId="20C94514" wp14:editId="57EF4D3E">
                  <wp:extent cx="457200" cy="457200"/>
                  <wp:effectExtent l="0" t="0" r="0" b="0"/>
                  <wp:docPr id="342474920" name="Graphic 9"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4920" name="Graphic 342474920" descr="Document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63299" cy="463299"/>
                          </a:xfrm>
                          <a:prstGeom prst="rect">
                            <a:avLst/>
                          </a:prstGeom>
                        </pic:spPr>
                      </pic:pic>
                    </a:graphicData>
                  </a:graphic>
                </wp:inline>
              </w:drawing>
            </w:r>
          </w:p>
        </w:tc>
        <w:tc>
          <w:tcPr>
            <w:tcW w:w="1900" w:type="dxa"/>
            <w:vAlign w:val="center"/>
          </w:tcPr>
          <w:p w14:paraId="79C641A8" w14:textId="5702FB17" w:rsidR="002C5911" w:rsidRDefault="002C5911" w:rsidP="002C5911">
            <w:pPr>
              <w:jc w:val="center"/>
              <w:rPr>
                <w:color w:val="002060"/>
                <w:sz w:val="28"/>
                <w:szCs w:val="28"/>
              </w:rPr>
            </w:pPr>
            <w:r>
              <w:rPr>
                <w:color w:val="002060"/>
                <w:sz w:val="28"/>
                <w:szCs w:val="28"/>
              </w:rPr>
              <w:t>Write</w:t>
            </w:r>
          </w:p>
        </w:tc>
        <w:tc>
          <w:tcPr>
            <w:tcW w:w="1900" w:type="dxa"/>
            <w:vAlign w:val="center"/>
          </w:tcPr>
          <w:p w14:paraId="45D1C12B" w14:textId="023534E6" w:rsidR="002C5911" w:rsidRDefault="000933F2" w:rsidP="002C5911">
            <w:pPr>
              <w:jc w:val="center"/>
              <w:rPr>
                <w:color w:val="002060"/>
                <w:sz w:val="28"/>
                <w:szCs w:val="28"/>
              </w:rPr>
            </w:pPr>
            <w:r>
              <w:rPr>
                <w:noProof/>
                <w:color w:val="002060"/>
                <w:sz w:val="28"/>
                <w:szCs w:val="28"/>
              </w:rPr>
              <w:drawing>
                <wp:inline distT="0" distB="0" distL="0" distR="0" wp14:anchorId="4E3AFB66" wp14:editId="767EB07C">
                  <wp:extent cx="381000" cy="381000"/>
                  <wp:effectExtent l="0" t="0" r="0" b="0"/>
                  <wp:docPr id="1858717973" name="Graphic 11"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7973" name="Graphic 1858717973" descr="Lightbulb and gear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88504" cy="388504"/>
                          </a:xfrm>
                          <a:prstGeom prst="rect">
                            <a:avLst/>
                          </a:prstGeom>
                        </pic:spPr>
                      </pic:pic>
                    </a:graphicData>
                  </a:graphic>
                </wp:inline>
              </w:drawing>
            </w:r>
          </w:p>
        </w:tc>
        <w:tc>
          <w:tcPr>
            <w:tcW w:w="1900" w:type="dxa"/>
            <w:vAlign w:val="center"/>
          </w:tcPr>
          <w:p w14:paraId="1AEC6145" w14:textId="15E5C900" w:rsidR="002C5911" w:rsidRDefault="002C5911" w:rsidP="002C5911">
            <w:pPr>
              <w:jc w:val="center"/>
              <w:rPr>
                <w:color w:val="002060"/>
                <w:sz w:val="28"/>
                <w:szCs w:val="28"/>
              </w:rPr>
            </w:pPr>
            <w:r>
              <w:rPr>
                <w:color w:val="002060"/>
                <w:sz w:val="28"/>
                <w:szCs w:val="28"/>
              </w:rPr>
              <w:t>Plan</w:t>
            </w:r>
            <w:r w:rsidR="000933F2">
              <w:rPr>
                <w:color w:val="002060"/>
                <w:sz w:val="28"/>
                <w:szCs w:val="28"/>
              </w:rPr>
              <w:t>/design</w:t>
            </w:r>
          </w:p>
        </w:tc>
        <w:tc>
          <w:tcPr>
            <w:tcW w:w="1900" w:type="dxa"/>
            <w:vAlign w:val="center"/>
          </w:tcPr>
          <w:p w14:paraId="795C54F3" w14:textId="055B0DEB" w:rsidR="002C5911" w:rsidRDefault="000933F2" w:rsidP="002C5911">
            <w:pPr>
              <w:jc w:val="center"/>
              <w:rPr>
                <w:color w:val="002060"/>
                <w:sz w:val="28"/>
                <w:szCs w:val="28"/>
              </w:rPr>
            </w:pPr>
            <w:r>
              <w:rPr>
                <w:noProof/>
                <w:color w:val="002060"/>
                <w:sz w:val="28"/>
                <w:szCs w:val="28"/>
              </w:rPr>
              <w:drawing>
                <wp:inline distT="0" distB="0" distL="0" distR="0" wp14:anchorId="113198E9" wp14:editId="727CAE4F">
                  <wp:extent cx="489857" cy="489857"/>
                  <wp:effectExtent l="0" t="0" r="0" b="0"/>
                  <wp:docPr id="788482144"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9908" cy="499908"/>
                          </a:xfrm>
                          <a:prstGeom prst="rect">
                            <a:avLst/>
                          </a:prstGeom>
                        </pic:spPr>
                      </pic:pic>
                    </a:graphicData>
                  </a:graphic>
                </wp:inline>
              </w:drawing>
            </w:r>
          </w:p>
        </w:tc>
        <w:tc>
          <w:tcPr>
            <w:tcW w:w="1900" w:type="dxa"/>
            <w:vAlign w:val="center"/>
          </w:tcPr>
          <w:p w14:paraId="6633FA04" w14:textId="3F7A931D" w:rsidR="002C5911" w:rsidRDefault="002C5911" w:rsidP="002C5911">
            <w:pPr>
              <w:jc w:val="center"/>
              <w:rPr>
                <w:color w:val="002060"/>
                <w:sz w:val="28"/>
                <w:szCs w:val="28"/>
              </w:rPr>
            </w:pPr>
            <w:r>
              <w:rPr>
                <w:color w:val="002060"/>
                <w:sz w:val="28"/>
                <w:szCs w:val="28"/>
              </w:rPr>
              <w:t>Visit</w:t>
            </w:r>
          </w:p>
        </w:tc>
      </w:tr>
    </w:tbl>
    <w:p w14:paraId="1E636F45" w14:textId="77777777" w:rsidR="002C5911" w:rsidRPr="00291A57" w:rsidRDefault="002C5911" w:rsidP="002C5911">
      <w:pPr>
        <w:spacing w:after="240"/>
        <w:rPr>
          <w:color w:val="002060"/>
          <w:sz w:val="28"/>
          <w:szCs w:val="28"/>
        </w:rPr>
      </w:pPr>
    </w:p>
    <w:sectPr w:rsidR="002C5911" w:rsidRPr="00291A57" w:rsidSect="0042425F">
      <w:pgSz w:w="16840" w:h="11900" w:orient="landscape"/>
      <w:pgMar w:top="810" w:right="1440" w:bottom="1440" w:left="1440" w:header="709" w:footer="709"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57"/>
    <w:rsid w:val="00037092"/>
    <w:rsid w:val="00073BDD"/>
    <w:rsid w:val="000933F2"/>
    <w:rsid w:val="000A1429"/>
    <w:rsid w:val="000B582D"/>
    <w:rsid w:val="00166249"/>
    <w:rsid w:val="001748A3"/>
    <w:rsid w:val="001E1953"/>
    <w:rsid w:val="0020289A"/>
    <w:rsid w:val="00251295"/>
    <w:rsid w:val="00291A57"/>
    <w:rsid w:val="002A00F4"/>
    <w:rsid w:val="002C5911"/>
    <w:rsid w:val="002D3597"/>
    <w:rsid w:val="00323D2E"/>
    <w:rsid w:val="00351870"/>
    <w:rsid w:val="00370169"/>
    <w:rsid w:val="0037208F"/>
    <w:rsid w:val="003876E6"/>
    <w:rsid w:val="003A73B7"/>
    <w:rsid w:val="00404E2E"/>
    <w:rsid w:val="0042425F"/>
    <w:rsid w:val="004A234E"/>
    <w:rsid w:val="004F50CD"/>
    <w:rsid w:val="005C36C0"/>
    <w:rsid w:val="00606EC6"/>
    <w:rsid w:val="00630A77"/>
    <w:rsid w:val="006D366A"/>
    <w:rsid w:val="006F28D6"/>
    <w:rsid w:val="007715EF"/>
    <w:rsid w:val="007B2DA1"/>
    <w:rsid w:val="007B3C03"/>
    <w:rsid w:val="007E7525"/>
    <w:rsid w:val="007F115A"/>
    <w:rsid w:val="008113DA"/>
    <w:rsid w:val="00813532"/>
    <w:rsid w:val="0088488A"/>
    <w:rsid w:val="00950585"/>
    <w:rsid w:val="009E3C41"/>
    <w:rsid w:val="00A01E4A"/>
    <w:rsid w:val="00B454C2"/>
    <w:rsid w:val="00B50CA6"/>
    <w:rsid w:val="00B61200"/>
    <w:rsid w:val="00C30EB4"/>
    <w:rsid w:val="00C54A07"/>
    <w:rsid w:val="00C94B4D"/>
    <w:rsid w:val="00CC4868"/>
    <w:rsid w:val="00D16489"/>
    <w:rsid w:val="00D75DFC"/>
    <w:rsid w:val="00D87D1C"/>
    <w:rsid w:val="00DE4E9F"/>
    <w:rsid w:val="00E76F36"/>
    <w:rsid w:val="00ED6A29"/>
    <w:rsid w:val="00EE49E9"/>
    <w:rsid w:val="00F33CE0"/>
    <w:rsid w:val="00F41036"/>
    <w:rsid w:val="00F70050"/>
    <w:rsid w:val="00F70096"/>
    <w:rsid w:val="00FA2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5CA5"/>
  <w15:chartTrackingRefBased/>
  <w15:docId w15:val="{E8EF1933-301B-954D-9EEF-04C18F57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03"/>
    <w:rPr>
      <w:color w:val="0563C1" w:themeColor="hyperlink"/>
      <w:u w:val="single"/>
    </w:rPr>
  </w:style>
  <w:style w:type="character" w:styleId="UnresolvedMention">
    <w:name w:val="Unresolved Mention"/>
    <w:basedOn w:val="DefaultParagraphFont"/>
    <w:uiPriority w:val="99"/>
    <w:semiHidden/>
    <w:unhideWhenUsed/>
    <w:rsid w:val="007B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cl.ac.uk/mathsschool/Weekly-Maths-Challenge/Weeklymaths-challenge.aspx" TargetMode="External"/><Relationship Id="rId18" Type="http://schemas.openxmlformats.org/officeDocument/2006/relationships/image" Target="media/image9.sv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https://www.youtube.com/watch?v=059xIxwb3tM" TargetMode="External"/><Relationship Id="rId7" Type="http://schemas.openxmlformats.org/officeDocument/2006/relationships/image" Target="media/image1.png"/><Relationship Id="rId12" Type="http://schemas.openxmlformats.org/officeDocument/2006/relationships/hyperlink" Target="https://www.bletchleypark.org.uk/visit-us" TargetMode="External"/><Relationship Id="rId17" Type="http://schemas.openxmlformats.org/officeDocument/2006/relationships/image" Target="media/image8.pn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image" Target="media/image17.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sv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relprime.com/" TargetMode="External"/><Relationship Id="rId28"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svg"/><Relationship Id="rId14" Type="http://schemas.openxmlformats.org/officeDocument/2006/relationships/hyperlink" Target="http://wild.maths.org/" TargetMode="External"/><Relationship Id="rId22" Type="http://schemas.openxmlformats.org/officeDocument/2006/relationships/hyperlink" Target="http://www.travelsinamathematicalworld.co.uk/" TargetMode="External"/><Relationship Id="rId27" Type="http://schemas.openxmlformats.org/officeDocument/2006/relationships/image" Target="media/image15.sv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1CE6435983F4F94726DC9CF23E897" ma:contentTypeVersion="17" ma:contentTypeDescription="Create a new document." ma:contentTypeScope="" ma:versionID="a5742b9e237c41d83c8551c9ac3b4136">
  <xsd:schema xmlns:xsd="http://www.w3.org/2001/XMLSchema" xmlns:xs="http://www.w3.org/2001/XMLSchema" xmlns:p="http://schemas.microsoft.com/office/2006/metadata/properties" xmlns:ns2="18d047af-3dd8-4cc5-947b-2ecc6f63bb59" xmlns:ns3="6da6a79f-6cf7-49cf-bd81-5c095ad713b3" targetNamespace="http://schemas.microsoft.com/office/2006/metadata/properties" ma:root="true" ma:fieldsID="1ee75c54b9231919d0598187938d5595" ns2:_="" ns3:_="">
    <xsd:import namespace="18d047af-3dd8-4cc5-947b-2ecc6f63bb59"/>
    <xsd:import namespace="6da6a79f-6cf7-49cf-bd81-5c095ad713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47af-3dd8-4cc5-947b-2ecc6f63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6a79f-6cf7-49cf-bd81-5c095ad713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b0fe8c-e9ae-4e2c-aba5-b24d3b4ff831}" ma:internalName="TaxCatchAll" ma:showField="CatchAllData" ma:web="6da6a79f-6cf7-49cf-bd81-5c095ad71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047af-3dd8-4cc5-947b-2ecc6f63bb59">
      <Terms xmlns="http://schemas.microsoft.com/office/infopath/2007/PartnerControls"/>
    </lcf76f155ced4ddcb4097134ff3c332f>
    <TaxCatchAll xmlns="6da6a79f-6cf7-49cf-bd81-5c095ad713b3" xsi:nil="true"/>
    <SharedWithUsers xmlns="6da6a79f-6cf7-49cf-bd81-5c095ad713b3">
      <UserInfo>
        <DisplayName/>
        <AccountId xsi:nil="true"/>
        <AccountType/>
      </UserInfo>
    </SharedWithUsers>
    <MediaLengthInSeconds xmlns="18d047af-3dd8-4cc5-947b-2ecc6f63bb59" xsi:nil="true"/>
  </documentManagement>
</p:properties>
</file>

<file path=customXml/itemProps1.xml><?xml version="1.0" encoding="utf-8"?>
<ds:datastoreItem xmlns:ds="http://schemas.openxmlformats.org/officeDocument/2006/customXml" ds:itemID="{E50308E2-F55D-4DC5-AEDB-9F5C8364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047af-3dd8-4cc5-947b-2ecc6f63bb59"/>
    <ds:schemaRef ds:uri="6da6a79f-6cf7-49cf-bd81-5c095ad7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78AAA-410C-4844-B07A-54B549E385BB}">
  <ds:schemaRefs>
    <ds:schemaRef ds:uri="http://schemas.microsoft.com/sharepoint/v3/contenttype/forms"/>
  </ds:schemaRefs>
</ds:datastoreItem>
</file>

<file path=customXml/itemProps3.xml><?xml version="1.0" encoding="utf-8"?>
<ds:datastoreItem xmlns:ds="http://schemas.openxmlformats.org/officeDocument/2006/customXml" ds:itemID="{FAB4324A-4E31-4B63-B015-D27C87B46EA8}">
  <ds:schemaRefs>
    <ds:schemaRef ds:uri="http://schemas.microsoft.com/office/2006/metadata/properties"/>
    <ds:schemaRef ds:uri="http://schemas.microsoft.com/office/infopath/2007/PartnerControls"/>
    <ds:schemaRef ds:uri="18d047af-3dd8-4cc5-947b-2ecc6f63bb59"/>
    <ds:schemaRef ds:uri="6da6a79f-6cf7-49cf-bd81-5c095ad713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Carr</dc:creator>
  <cp:keywords/>
  <dc:description/>
  <cp:lastModifiedBy>Tobias Nielsen (Avanti Grange)</cp:lastModifiedBy>
  <cp:revision>3</cp:revision>
  <dcterms:created xsi:type="dcterms:W3CDTF">2024-12-11T15:34:00Z</dcterms:created>
  <dcterms:modified xsi:type="dcterms:W3CDTF">2024-12-11T15:35:00Z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0x0101007F11CE6435983F4F94726DC9CF23E897</vt:lpwstr>
  </property>
  <property fmtid="{D5CDD505-2E9C-101B-9397-08002B2CF9AE}" pid="3" name="Order">
    <vt:r8>746700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